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52CFB" w14:textId="549D1575" w:rsidR="00B5711F" w:rsidRDefault="00AB28D8">
      <w:r>
        <w:t xml:space="preserve">Corporate members of Lloyd’s, regardless of place of incorporation, may be subject to US income tax on some or all of the profits from their underwriting activities in the United States.  Accordingly, a US Federal income tax return must be filed annually to report each corporate member’s US taxable income.  In the case of non-US corporate members, such returns are prepared by </w:t>
      </w:r>
      <w:r w:rsidR="004712B0">
        <w:t>LAS Tax Consulting LLC</w:t>
      </w:r>
      <w:r w:rsidR="002461AB" w:rsidRPr="002461AB">
        <w:t>,</w:t>
      </w:r>
      <w:r w:rsidRPr="002461AB">
        <w:t xml:space="preserve"> Lloyd’s General Counsel</w:t>
      </w:r>
      <w:r w:rsidRPr="009D576B">
        <w:t xml:space="preserve"> </w:t>
      </w:r>
      <w:r>
        <w:t xml:space="preserve">in the United States, unless directed otherwise.  </w:t>
      </w:r>
    </w:p>
    <w:p w14:paraId="5F3B81B5" w14:textId="77777777" w:rsidR="00B5711F" w:rsidRDefault="00AB28D8">
      <w:r>
        <w:t xml:space="preserve">Certain information is required from all corporate candidates for US tax purposes (if you are a non-US corporation that has elected or will elect to be treated as a US corporation for US tax purposes, please contact </w:t>
      </w:r>
      <w:hyperlink r:id="rId8" w:history="1">
        <w:r>
          <w:rPr>
            <w:rStyle w:val="Hyperlink"/>
          </w:rPr>
          <w:t>Lloyds-tax-operations@lloyds.com</w:t>
        </w:r>
      </w:hyperlink>
      <w:r>
        <w:t>).  Please answer all questions detailed in the Questionnaire – Form CM 36.  You must also complete and return:</w:t>
      </w:r>
    </w:p>
    <w:p w14:paraId="08EBE582" w14:textId="77777777" w:rsidR="00B5711F" w:rsidRDefault="00AB28D8">
      <w:pPr>
        <w:pStyle w:val="RomanNumberList"/>
      </w:pPr>
      <w:r>
        <w:t>the Form W-8BEN-E and attachment to the Form W-8BEN-E (see note attached);</w:t>
      </w:r>
    </w:p>
    <w:p w14:paraId="5CD05D27" w14:textId="77777777" w:rsidR="00B5711F" w:rsidRDefault="00AB28D8">
      <w:pPr>
        <w:pStyle w:val="RomanNumberList"/>
      </w:pPr>
      <w:r>
        <w:t>the Application for Employer Identification Number, Form SS-4, if necessary;</w:t>
      </w:r>
    </w:p>
    <w:p w14:paraId="40929276" w14:textId="77777777" w:rsidR="00B5711F" w:rsidRDefault="00AB28D8">
      <w:pPr>
        <w:pStyle w:val="RomanNumberList"/>
      </w:pPr>
      <w:r>
        <w:t>the Form CM35B  Power of  Attorney.</w:t>
      </w:r>
    </w:p>
    <w:p w14:paraId="520984EB" w14:textId="77777777" w:rsidR="00B5711F" w:rsidRDefault="00B5711F">
      <w:pPr>
        <w:tabs>
          <w:tab w:val="clear" w:pos="5897"/>
          <w:tab w:val="left" w:pos="2268"/>
          <w:tab w:val="right" w:pos="5954"/>
        </w:tabs>
        <w:rPr>
          <w:b/>
        </w:rPr>
      </w:pPr>
    </w:p>
    <w:p w14:paraId="523D1339" w14:textId="77777777" w:rsidR="00B5711F" w:rsidRDefault="00AB28D8">
      <w:pPr>
        <w:tabs>
          <w:tab w:val="clear" w:pos="5897"/>
        </w:tabs>
        <w:spacing w:after="0" w:line="240" w:lineRule="auto"/>
        <w:rPr>
          <w:b/>
        </w:rPr>
      </w:pPr>
      <w:r>
        <w:rPr>
          <w:b/>
        </w:rPr>
        <w:br w:type="page"/>
      </w:r>
    </w:p>
    <w:p w14:paraId="0C17421C" w14:textId="77777777" w:rsidR="00B5711F" w:rsidRDefault="00AB28D8">
      <w:pPr>
        <w:tabs>
          <w:tab w:val="clear" w:pos="5897"/>
          <w:tab w:val="left" w:pos="2268"/>
          <w:tab w:val="right" w:pos="5954"/>
        </w:tabs>
        <w:rPr>
          <w:b/>
        </w:rPr>
      </w:pPr>
      <w:r>
        <w:rPr>
          <w:b/>
        </w:rPr>
        <w:lastRenderedPageBreak/>
        <w:t>ALL QUESTIONS MUST BE COMPLETED BY ALL CANDIDATES</w:t>
      </w:r>
    </w:p>
    <w:p w14:paraId="734FDBD3" w14:textId="77777777" w:rsidR="00B5711F" w:rsidRDefault="00AB28D8">
      <w:pPr>
        <w:tabs>
          <w:tab w:val="clear" w:pos="5897"/>
          <w:tab w:val="left" w:pos="2268"/>
          <w:tab w:val="right" w:pos="5954"/>
        </w:tabs>
      </w:pPr>
      <w:r>
        <w:t>Details should be typed, or written in BLOCK CAPITALS (please use black ink).</w:t>
      </w:r>
      <w:r>
        <w:br/>
        <w:t>This form should be completed by the candidate.</w:t>
      </w:r>
    </w:p>
    <w:p w14:paraId="59B11B92" w14:textId="77777777" w:rsidR="00B5711F" w:rsidRDefault="00AB28D8">
      <w:pPr>
        <w:pStyle w:val="NumberedQuestions"/>
        <w:numPr>
          <w:ilvl w:val="0"/>
          <w:numId w:val="0"/>
        </w:numPr>
        <w:rPr>
          <w:u w:val="single"/>
        </w:rPr>
      </w:pPr>
      <w:r>
        <w:t>Name:</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7A7B9BDC" w14:textId="77777777" w:rsidR="00B5711F" w:rsidRDefault="00AB28D8">
      <w:pPr>
        <w:pStyle w:val="NumberedQuestions"/>
        <w:numPr>
          <w:ilvl w:val="0"/>
          <w:numId w:val="0"/>
        </w:numPr>
        <w:rPr>
          <w:u w:val="single"/>
        </w:rPr>
      </w:pPr>
      <w:r>
        <w:t>Registered address:</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73172F5E" w14:textId="77777777" w:rsidR="00B5711F" w:rsidRDefault="00AB28D8">
      <w:pPr>
        <w:pStyle w:val="NumberedQuestions"/>
        <w:numPr>
          <w:ilvl w:val="0"/>
          <w:numId w:val="0"/>
        </w:numPr>
        <w:rPr>
          <w:u w:val="single"/>
        </w:rPr>
      </w:pP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5B813171" w14:textId="77777777" w:rsidR="00B5711F" w:rsidRDefault="0050503B">
      <w:pPr>
        <w:pStyle w:val="NumberedQuestions"/>
        <w:numPr>
          <w:ilvl w:val="0"/>
          <w:numId w:val="0"/>
        </w:numPr>
        <w:rPr>
          <w:u w:val="single"/>
        </w:rPr>
      </w:pPr>
      <w:r>
        <w:t>Member code:</w:t>
      </w:r>
      <w:r w:rsidR="00AB28D8">
        <w:tab/>
      </w:r>
      <w:r w:rsidR="00AB28D8">
        <w:rPr>
          <w:u w:val="single"/>
        </w:rPr>
        <w:fldChar w:fldCharType="begin">
          <w:ffData>
            <w:name w:val=""/>
            <w:enabled/>
            <w:calcOnExit w:val="0"/>
            <w:textInput/>
          </w:ffData>
        </w:fldChar>
      </w:r>
      <w:r w:rsidR="00AB28D8">
        <w:rPr>
          <w:u w:val="single"/>
        </w:rPr>
        <w:instrText xml:space="preserve"> FORMTEXT </w:instrText>
      </w:r>
      <w:r w:rsidR="00AB28D8">
        <w:rPr>
          <w:u w:val="single"/>
        </w:rPr>
      </w:r>
      <w:r w:rsidR="00AB28D8">
        <w:rPr>
          <w:u w:val="single"/>
        </w:rPr>
        <w:fldChar w:fldCharType="separate"/>
      </w:r>
      <w:r w:rsidR="00AB28D8">
        <w:rPr>
          <w:rFonts w:eastAsia="Arial Unicode MS" w:hint="eastAsia"/>
          <w:u w:val="single"/>
        </w:rPr>
        <w:t> </w:t>
      </w:r>
      <w:r w:rsidR="00AB28D8">
        <w:rPr>
          <w:rFonts w:eastAsia="Arial Unicode MS" w:hint="eastAsia"/>
          <w:u w:val="single"/>
        </w:rPr>
        <w:t> </w:t>
      </w:r>
      <w:r w:rsidR="00AB28D8">
        <w:rPr>
          <w:rFonts w:eastAsia="Arial Unicode MS" w:hint="eastAsia"/>
          <w:u w:val="single"/>
        </w:rPr>
        <w:t> </w:t>
      </w:r>
      <w:r w:rsidR="00AB28D8">
        <w:rPr>
          <w:rFonts w:eastAsia="Arial Unicode MS" w:hint="eastAsia"/>
          <w:u w:val="single"/>
        </w:rPr>
        <w:t> </w:t>
      </w:r>
      <w:r w:rsidR="00AB28D8">
        <w:rPr>
          <w:rFonts w:eastAsia="Arial Unicode MS" w:hint="eastAsia"/>
          <w:u w:val="single"/>
        </w:rPr>
        <w:t> </w:t>
      </w:r>
      <w:r w:rsidR="00AB28D8">
        <w:rPr>
          <w:u w:val="single"/>
        </w:rPr>
        <w:fldChar w:fldCharType="end"/>
      </w:r>
      <w:r w:rsidR="00AB28D8">
        <w:rPr>
          <w:u w:val="single"/>
        </w:rPr>
        <w:tab/>
      </w:r>
    </w:p>
    <w:p w14:paraId="0652A57B" w14:textId="77777777" w:rsidR="00B5711F" w:rsidRDefault="00AB28D8">
      <w:pPr>
        <w:pStyle w:val="NumberedQuestions"/>
      </w:pPr>
      <w:r>
        <w:t>Have you ever previously been a member of Lloyd’s?</w:t>
      </w:r>
      <w:r>
        <w:tab/>
      </w:r>
      <w:r>
        <w:rPr>
          <w:rFonts w:cs="Arial"/>
          <w:snapToGrid w:val="0"/>
          <w:color w:val="000000"/>
          <w:lang w:eastAsia="en-US"/>
        </w:rPr>
        <w:t xml:space="preserve">Yes </w:t>
      </w:r>
      <w:r>
        <w:rPr>
          <w:rFonts w:cs="Arial"/>
          <w:snapToGrid w:val="0"/>
          <w:color w:val="000000"/>
          <w:lang w:eastAsia="en-US"/>
        </w:rPr>
        <w:fldChar w:fldCharType="begin">
          <w:ffData>
            <w:name w:val="Check1"/>
            <w:enabled/>
            <w:calcOnExit w:val="0"/>
            <w:checkBox>
              <w:sizeAuto/>
              <w:default w:val="0"/>
            </w:checkBox>
          </w:ffData>
        </w:fldChar>
      </w:r>
      <w:r>
        <w:rPr>
          <w:rFonts w:cs="Arial"/>
          <w:snapToGrid w:val="0"/>
          <w:color w:val="000000"/>
          <w:lang w:eastAsia="en-US"/>
        </w:rPr>
        <w:instrText xml:space="preserve"> FORMCHECKBOX </w:instrText>
      </w:r>
      <w:r w:rsidR="00CB28AE">
        <w:rPr>
          <w:rFonts w:cs="Arial"/>
          <w:snapToGrid w:val="0"/>
          <w:color w:val="000000"/>
          <w:lang w:eastAsia="en-US"/>
        </w:rPr>
      </w:r>
      <w:r w:rsidR="00CB28AE">
        <w:rPr>
          <w:rFonts w:cs="Arial"/>
          <w:snapToGrid w:val="0"/>
          <w:color w:val="000000"/>
          <w:lang w:eastAsia="en-US"/>
        </w:rPr>
        <w:fldChar w:fldCharType="separate"/>
      </w:r>
      <w:r>
        <w:rPr>
          <w:rFonts w:cs="Arial"/>
          <w:snapToGrid w:val="0"/>
          <w:color w:val="000000"/>
          <w:lang w:eastAsia="en-US"/>
        </w:rPr>
        <w:fldChar w:fldCharType="end"/>
      </w:r>
      <w:r>
        <w:rPr>
          <w:rFonts w:cs="Arial"/>
          <w:snapToGrid w:val="0"/>
          <w:color w:val="000000"/>
          <w:lang w:eastAsia="en-US"/>
        </w:rPr>
        <w:t xml:space="preserve">   No </w:t>
      </w:r>
      <w:r>
        <w:rPr>
          <w:rFonts w:cs="Arial"/>
          <w:snapToGrid w:val="0"/>
          <w:color w:val="000000"/>
          <w:lang w:eastAsia="en-US"/>
        </w:rPr>
        <w:fldChar w:fldCharType="begin">
          <w:ffData>
            <w:name w:val="Check1"/>
            <w:enabled/>
            <w:calcOnExit w:val="0"/>
            <w:checkBox>
              <w:sizeAuto/>
              <w:default w:val="0"/>
            </w:checkBox>
          </w:ffData>
        </w:fldChar>
      </w:r>
      <w:r>
        <w:rPr>
          <w:rFonts w:cs="Arial"/>
          <w:snapToGrid w:val="0"/>
          <w:color w:val="000000"/>
          <w:lang w:eastAsia="en-US"/>
        </w:rPr>
        <w:instrText xml:space="preserve"> FORMCHECKBOX </w:instrText>
      </w:r>
      <w:r w:rsidR="00CB28AE">
        <w:rPr>
          <w:rFonts w:cs="Arial"/>
          <w:snapToGrid w:val="0"/>
          <w:color w:val="000000"/>
          <w:lang w:eastAsia="en-US"/>
        </w:rPr>
      </w:r>
      <w:r w:rsidR="00CB28AE">
        <w:rPr>
          <w:rFonts w:cs="Arial"/>
          <w:snapToGrid w:val="0"/>
          <w:color w:val="000000"/>
          <w:lang w:eastAsia="en-US"/>
        </w:rPr>
        <w:fldChar w:fldCharType="separate"/>
      </w:r>
      <w:r>
        <w:rPr>
          <w:rFonts w:cs="Arial"/>
          <w:snapToGrid w:val="0"/>
          <w:color w:val="000000"/>
          <w:lang w:eastAsia="en-US"/>
        </w:rPr>
        <w:fldChar w:fldCharType="end"/>
      </w:r>
    </w:p>
    <w:p w14:paraId="2BA3029A" w14:textId="77777777" w:rsidR="00B5711F" w:rsidRDefault="00AB28D8">
      <w:pPr>
        <w:pStyle w:val="LetterList"/>
        <w:tabs>
          <w:tab w:val="clear" w:pos="5897"/>
          <w:tab w:val="right" w:pos="2977"/>
          <w:tab w:val="left" w:pos="8845"/>
        </w:tabs>
        <w:spacing w:before="180" w:after="180"/>
        <w:rPr>
          <w:u w:val="single"/>
        </w:rPr>
      </w:pPr>
      <w:r>
        <w:t xml:space="preserve">If YES, when? </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27A79A26" w14:textId="77777777" w:rsidR="00B5711F" w:rsidRDefault="00AB28D8">
      <w:pPr>
        <w:pStyle w:val="LetterList"/>
        <w:tabs>
          <w:tab w:val="clear" w:pos="5897"/>
          <w:tab w:val="right" w:pos="2977"/>
          <w:tab w:val="left" w:pos="8845"/>
        </w:tabs>
        <w:spacing w:before="180" w:after="180"/>
        <w:rPr>
          <w:u w:val="single"/>
        </w:rPr>
      </w:pPr>
      <w:r>
        <w:t>Previous member number:</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63D1733A" w14:textId="77777777" w:rsidR="00B5711F" w:rsidRDefault="00AB28D8">
      <w:r>
        <w:t>Notification of previous membership may reduce your future US tax liabilities.</w:t>
      </w:r>
    </w:p>
    <w:p w14:paraId="753E6696" w14:textId="77777777" w:rsidR="00B5711F" w:rsidRDefault="00AB28D8">
      <w:pPr>
        <w:pStyle w:val="NumberedQuestions"/>
        <w:tabs>
          <w:tab w:val="clear" w:pos="2977"/>
          <w:tab w:val="left" w:pos="3261"/>
        </w:tabs>
        <w:rPr>
          <w:u w:val="single"/>
        </w:rPr>
      </w:pPr>
      <w:r>
        <w:t>In which country are you incorporated?</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75F2859F" w14:textId="77777777" w:rsidR="00B5711F" w:rsidRDefault="00AB28D8">
      <w:pPr>
        <w:pStyle w:val="NumberedQuestions"/>
      </w:pPr>
      <w:r>
        <w:t>Have you ever filed a US Federal income tax return?</w:t>
      </w:r>
      <w:r>
        <w:tab/>
      </w:r>
      <w:r>
        <w:rPr>
          <w:rFonts w:cs="Arial"/>
          <w:snapToGrid w:val="0"/>
          <w:color w:val="000000"/>
          <w:lang w:eastAsia="en-US"/>
        </w:rPr>
        <w:t xml:space="preserve">Yes </w:t>
      </w:r>
      <w:r>
        <w:rPr>
          <w:rFonts w:cs="Arial"/>
          <w:snapToGrid w:val="0"/>
          <w:color w:val="000000"/>
          <w:lang w:eastAsia="en-US"/>
        </w:rPr>
        <w:fldChar w:fldCharType="begin">
          <w:ffData>
            <w:name w:val="Check1"/>
            <w:enabled/>
            <w:calcOnExit w:val="0"/>
            <w:checkBox>
              <w:sizeAuto/>
              <w:default w:val="0"/>
            </w:checkBox>
          </w:ffData>
        </w:fldChar>
      </w:r>
      <w:r>
        <w:rPr>
          <w:rFonts w:cs="Arial"/>
          <w:snapToGrid w:val="0"/>
          <w:color w:val="000000"/>
          <w:lang w:eastAsia="en-US"/>
        </w:rPr>
        <w:instrText xml:space="preserve"> FORMCHECKBOX </w:instrText>
      </w:r>
      <w:r w:rsidR="00CB28AE">
        <w:rPr>
          <w:rFonts w:cs="Arial"/>
          <w:snapToGrid w:val="0"/>
          <w:color w:val="000000"/>
          <w:lang w:eastAsia="en-US"/>
        </w:rPr>
      </w:r>
      <w:r w:rsidR="00CB28AE">
        <w:rPr>
          <w:rFonts w:cs="Arial"/>
          <w:snapToGrid w:val="0"/>
          <w:color w:val="000000"/>
          <w:lang w:eastAsia="en-US"/>
        </w:rPr>
        <w:fldChar w:fldCharType="separate"/>
      </w:r>
      <w:r>
        <w:rPr>
          <w:rFonts w:cs="Arial"/>
          <w:snapToGrid w:val="0"/>
          <w:color w:val="000000"/>
          <w:lang w:eastAsia="en-US"/>
        </w:rPr>
        <w:fldChar w:fldCharType="end"/>
      </w:r>
      <w:r>
        <w:rPr>
          <w:rFonts w:cs="Arial"/>
          <w:snapToGrid w:val="0"/>
          <w:color w:val="000000"/>
          <w:lang w:eastAsia="en-US"/>
        </w:rPr>
        <w:t xml:space="preserve">   No </w:t>
      </w:r>
      <w:r>
        <w:rPr>
          <w:rFonts w:cs="Arial"/>
          <w:snapToGrid w:val="0"/>
          <w:color w:val="000000"/>
          <w:lang w:eastAsia="en-US"/>
        </w:rPr>
        <w:fldChar w:fldCharType="begin">
          <w:ffData>
            <w:name w:val="Check1"/>
            <w:enabled/>
            <w:calcOnExit w:val="0"/>
            <w:checkBox>
              <w:sizeAuto/>
              <w:default w:val="0"/>
            </w:checkBox>
          </w:ffData>
        </w:fldChar>
      </w:r>
      <w:r>
        <w:rPr>
          <w:rFonts w:cs="Arial"/>
          <w:snapToGrid w:val="0"/>
          <w:color w:val="000000"/>
          <w:lang w:eastAsia="en-US"/>
        </w:rPr>
        <w:instrText xml:space="preserve"> FORMCHECKBOX </w:instrText>
      </w:r>
      <w:r w:rsidR="00CB28AE">
        <w:rPr>
          <w:rFonts w:cs="Arial"/>
          <w:snapToGrid w:val="0"/>
          <w:color w:val="000000"/>
          <w:lang w:eastAsia="en-US"/>
        </w:rPr>
      </w:r>
      <w:r w:rsidR="00CB28AE">
        <w:rPr>
          <w:rFonts w:cs="Arial"/>
          <w:snapToGrid w:val="0"/>
          <w:color w:val="000000"/>
          <w:lang w:eastAsia="en-US"/>
        </w:rPr>
        <w:fldChar w:fldCharType="separate"/>
      </w:r>
      <w:r>
        <w:rPr>
          <w:rFonts w:cs="Arial"/>
          <w:snapToGrid w:val="0"/>
          <w:color w:val="000000"/>
          <w:lang w:eastAsia="en-US"/>
        </w:rPr>
        <w:fldChar w:fldCharType="end"/>
      </w:r>
    </w:p>
    <w:p w14:paraId="73FD0BC9" w14:textId="77777777" w:rsidR="00B5711F" w:rsidRDefault="00AB28D8">
      <w:r>
        <w:t>If YES, please state for which tax years and provide the complete name and address of the person or persons who filed the return(s) on your behalf:</w:t>
      </w:r>
    </w:p>
    <w:tbl>
      <w:tblPr>
        <w:tblW w:w="0" w:type="auto"/>
        <w:tblBorders>
          <w:top w:val="single" w:sz="2" w:space="0" w:color="auto"/>
          <w:bottom w:val="single" w:sz="2" w:space="0" w:color="auto"/>
        </w:tblBorders>
        <w:tblCellMar>
          <w:top w:w="113" w:type="dxa"/>
          <w:left w:w="0" w:type="dxa"/>
          <w:bottom w:w="57" w:type="dxa"/>
          <w:right w:w="0" w:type="dxa"/>
        </w:tblCellMar>
        <w:tblLook w:val="01E0" w:firstRow="1" w:lastRow="1" w:firstColumn="1" w:lastColumn="1" w:noHBand="0" w:noVBand="0"/>
      </w:tblPr>
      <w:tblGrid>
        <w:gridCol w:w="8627"/>
      </w:tblGrid>
      <w:tr w:rsidR="00B5711F" w14:paraId="76C1D27D" w14:textId="77777777" w:rsidTr="005431BE">
        <w:trPr>
          <w:trHeight w:val="884"/>
        </w:trPr>
        <w:tc>
          <w:tcPr>
            <w:tcW w:w="8627" w:type="dxa"/>
            <w:shd w:val="clear" w:color="auto" w:fill="auto"/>
          </w:tcPr>
          <w:p w14:paraId="4DBA14EE" w14:textId="77777777" w:rsidR="00B5711F" w:rsidRDefault="00B5711F">
            <w:pPr>
              <w:rPr>
                <w:szCs w:val="18"/>
              </w:rPr>
            </w:pPr>
          </w:p>
        </w:tc>
      </w:tr>
    </w:tbl>
    <w:p w14:paraId="04B4F20F" w14:textId="77777777" w:rsidR="00B5711F" w:rsidRDefault="00AB28D8">
      <w:pPr>
        <w:pStyle w:val="NumberedQuestions"/>
      </w:pPr>
      <w:r>
        <w:t>If you already have a US Employer Identification Number (EIN), please indicate that number:</w:t>
      </w:r>
    </w:p>
    <w:p w14:paraId="2CB6EB9D" w14:textId="77777777" w:rsidR="00B5711F" w:rsidRDefault="00AB28D8">
      <w:pPr>
        <w:pStyle w:val="NumberedQuestions"/>
        <w:numPr>
          <w:ilvl w:val="0"/>
          <w:numId w:val="0"/>
        </w:numPr>
        <w:tabs>
          <w:tab w:val="clear" w:pos="2977"/>
        </w:tabs>
        <w:rPr>
          <w:u w:val="single"/>
        </w:rPr>
      </w:pP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rFonts w:eastAsia="Arial Unicode MS" w:hint="eastAsia"/>
          <w:u w:val="single"/>
        </w:rPr>
        <w:t> </w:t>
      </w:r>
      <w:r>
        <w:rPr>
          <w:u w:val="single"/>
        </w:rPr>
        <w:fldChar w:fldCharType="end"/>
      </w:r>
      <w:r>
        <w:rPr>
          <w:u w:val="single"/>
        </w:rPr>
        <w:tab/>
      </w:r>
    </w:p>
    <w:p w14:paraId="0079A86D" w14:textId="77777777" w:rsidR="00B5711F" w:rsidRDefault="00AB28D8">
      <w:pPr>
        <w:pStyle w:val="NumberedQuestions"/>
      </w:pPr>
      <w:r>
        <w:t>If you do not have US EIN, please complete and return the enclosed Form SS-4, Application for an Employer Identification Number.</w:t>
      </w:r>
    </w:p>
    <w:p w14:paraId="563F0E86" w14:textId="77777777" w:rsidR="00B5711F" w:rsidRDefault="00AB28D8">
      <w:pPr>
        <w:pStyle w:val="NumberedQuestions"/>
      </w:pPr>
      <w:r>
        <w:t xml:space="preserve"> Please complete and return the enclosed Power of Attorney. </w:t>
      </w:r>
      <w:r w:rsidRPr="005431BE">
        <w:rPr>
          <w:caps/>
        </w:rPr>
        <w:t>Execution of the Power of Attorney is a continuing condition to and a requirement of your membership of Lloyd’s</w:t>
      </w:r>
      <w:r>
        <w:t>.</w:t>
      </w:r>
    </w:p>
    <w:p w14:paraId="4C1D1BF9" w14:textId="41EAC7E7" w:rsidR="00B5711F" w:rsidRDefault="00AB28D8">
      <w:pPr>
        <w:pStyle w:val="NumberedQuestions"/>
      </w:pPr>
      <w:r>
        <w:t>Please complete and return all relevant Forms W-8 or a Form W-</w:t>
      </w:r>
      <w:r w:rsidR="005431BE">
        <w:t>9 –</w:t>
      </w:r>
      <w:r>
        <w:t xml:space="preserve"> for both the member and all capital providers (additional information attached). Failure to do so will cause each member to be treated as not entitled to a treaty with the United States for US tax purposes and may result in the application of a 30% withholding tax being applied to all US source investment income and premiums attributable to the member. The relevant form(s) must be provided to Lloyd’s prior to providing FAL and by no later than 1 </w:t>
      </w:r>
      <w:r w:rsidRPr="009D576B">
        <w:t>Dece</w:t>
      </w:r>
      <w:r w:rsidR="00C14063" w:rsidRPr="009D576B">
        <w:t xml:space="preserve">mber </w:t>
      </w:r>
      <w:r w:rsidR="00344054" w:rsidRPr="009D576B">
        <w:t>202</w:t>
      </w:r>
      <w:r w:rsidR="00344054">
        <w:t>2</w:t>
      </w:r>
      <w:r>
        <w:t>.</w:t>
      </w:r>
    </w:p>
    <w:p w14:paraId="13C6F6FA" w14:textId="77777777" w:rsidR="00B5711F" w:rsidRDefault="00AB28D8">
      <w:pPr>
        <w:tabs>
          <w:tab w:val="clear" w:pos="5897"/>
          <w:tab w:val="left" w:pos="1418"/>
          <w:tab w:val="right" w:pos="8847"/>
        </w:tabs>
      </w:pPr>
      <w:r>
        <w:t>Signed:</w:t>
      </w:r>
      <w:r>
        <w:tab/>
      </w:r>
      <w:r>
        <w:rPr>
          <w:u w:val="single"/>
        </w:rPr>
        <w:tab/>
      </w:r>
      <w:r>
        <w:t xml:space="preserve"> </w:t>
      </w:r>
    </w:p>
    <w:p w14:paraId="52FD8E4A" w14:textId="77777777" w:rsidR="00B5711F" w:rsidRDefault="00B5711F">
      <w:pPr>
        <w:tabs>
          <w:tab w:val="clear" w:pos="5897"/>
          <w:tab w:val="left" w:pos="1418"/>
          <w:tab w:val="right" w:pos="5954"/>
          <w:tab w:val="left" w:pos="6237"/>
          <w:tab w:val="left" w:pos="6804"/>
          <w:tab w:val="right" w:pos="8845"/>
        </w:tabs>
      </w:pPr>
    </w:p>
    <w:p w14:paraId="644892EF" w14:textId="77777777" w:rsidR="00B5711F" w:rsidRDefault="00AB28D8">
      <w:pPr>
        <w:tabs>
          <w:tab w:val="clear" w:pos="5897"/>
          <w:tab w:val="left" w:pos="1418"/>
          <w:tab w:val="right" w:pos="5954"/>
          <w:tab w:val="left" w:pos="6237"/>
          <w:tab w:val="left" w:pos="6804"/>
          <w:tab w:val="right" w:pos="8845"/>
        </w:tabs>
      </w:pPr>
      <w:r>
        <w:t>Name / Position:</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u w:val="single"/>
        </w:rPr>
        <w:fldChar w:fldCharType="end"/>
      </w:r>
      <w:r>
        <w:rPr>
          <w:u w:val="single"/>
        </w:rPr>
        <w:tab/>
      </w:r>
      <w:r>
        <w:t xml:space="preserve"> </w:t>
      </w:r>
      <w:r>
        <w:tab/>
        <w:t>Date:</w:t>
      </w:r>
      <w:r>
        <w:tab/>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u w:val="single"/>
        </w:rPr>
        <w:fldChar w:fldCharType="end"/>
      </w:r>
      <w:r>
        <w:rPr>
          <w:u w:val="single"/>
        </w:rPr>
        <w:tab/>
      </w:r>
      <w:r>
        <w:t xml:space="preserve"> </w:t>
      </w:r>
    </w:p>
    <w:p w14:paraId="4F39C3CC" w14:textId="77777777" w:rsidR="00B5711F" w:rsidRDefault="00AB28D8">
      <w:pPr>
        <w:tabs>
          <w:tab w:val="clear" w:pos="5897"/>
          <w:tab w:val="right" w:pos="5954"/>
          <w:tab w:val="left" w:pos="6237"/>
        </w:tabs>
      </w:pPr>
      <w:r>
        <w:t xml:space="preserve">Duly authorised to sign this instrument </w:t>
      </w:r>
      <w:r>
        <w:br/>
        <w:t>for and on behalf of:</w:t>
      </w:r>
      <w:r>
        <w:br/>
      </w:r>
      <w:r>
        <w:rPr>
          <w:u w:val="single"/>
        </w:rPr>
        <w:fldChar w:fldCharType="begin">
          <w:ffData>
            <w:name w:val=""/>
            <w:enabled/>
            <w:calcOnExit w:val="0"/>
            <w:textInput/>
          </w:ffData>
        </w:fldChar>
      </w:r>
      <w:r>
        <w:rPr>
          <w:u w:val="single"/>
        </w:rPr>
        <w:instrText xml:space="preserve"> FORMTEXT </w:instrText>
      </w:r>
      <w:r>
        <w:rPr>
          <w:u w:val="single"/>
        </w:rPr>
      </w:r>
      <w:r>
        <w:rPr>
          <w:u w:val="single"/>
        </w:rPr>
        <w:fldChar w:fldCharType="separate"/>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rFonts w:ascii="Arial Unicode MS" w:eastAsia="Arial Unicode MS" w:hAnsi="Arial Unicode MS" w:cs="Arial Unicode MS" w:hint="eastAsia"/>
          <w:noProof/>
          <w:u w:val="single"/>
        </w:rPr>
        <w:t> </w:t>
      </w:r>
      <w:r>
        <w:rPr>
          <w:u w:val="single"/>
        </w:rPr>
        <w:fldChar w:fldCharType="end"/>
      </w:r>
      <w:r>
        <w:rPr>
          <w:u w:val="single"/>
        </w:rPr>
        <w:tab/>
      </w:r>
      <w:r>
        <w:t xml:space="preserve"> </w:t>
      </w:r>
      <w:r>
        <w:tab/>
        <w:t>Corporate Member / Candidate</w:t>
      </w:r>
    </w:p>
    <w:p w14:paraId="7619554E" w14:textId="77777777" w:rsidR="00B5711F" w:rsidRPr="005431BE" w:rsidRDefault="00AB28D8">
      <w:pPr>
        <w:tabs>
          <w:tab w:val="clear" w:pos="5897"/>
        </w:tabs>
        <w:spacing w:after="0" w:line="240" w:lineRule="auto"/>
        <w:rPr>
          <w:rFonts w:ascii="Sansa Lloyds" w:hAnsi="Sansa Lloyds"/>
          <w:b/>
        </w:rPr>
      </w:pPr>
      <w:r>
        <w:br w:type="page"/>
      </w:r>
      <w:r w:rsidRPr="005431BE">
        <w:rPr>
          <w:rFonts w:ascii="Sansa Lloyds" w:hAnsi="Sansa Lloyds"/>
          <w:b/>
          <w:color w:val="A6A6A6" w:themeColor="background1" w:themeShade="A6"/>
        </w:rPr>
        <w:lastRenderedPageBreak/>
        <w:t>Provision of Form W-8 – additional information</w:t>
      </w:r>
    </w:p>
    <w:p w14:paraId="44EA7644" w14:textId="77777777" w:rsidR="00B5711F" w:rsidRDefault="00AB28D8">
      <w:r>
        <w:t xml:space="preserve"> </w:t>
      </w:r>
    </w:p>
    <w:p w14:paraId="71C7DBF4" w14:textId="77777777" w:rsidR="00B5711F" w:rsidRDefault="00AB28D8">
      <w:r>
        <w:t>Lloyd’s acts as a Qualified Intermediary (QI) on behalf of the Lloyd’s market which allows Lloyd’s to provide a single Form W-8IMY to banks, brokers and other payors of investment income and premium which in turn enables all Lloyd’s syndicates to receive US source investment income and premium without the deduction of 30% withholding tax by such payors. However, in order to avoid withholding at source, all Lloyd’s members and capital providers must be properly documented with the relevant Form W-8 or W-9 (e.g., Form W-8BEN for non-US individuals, Form W-8BEN-E for non-US corporations, Form W-8IMY for non-US partnerships, and Form W-9 for US individuals and entities).</w:t>
      </w:r>
    </w:p>
    <w:p w14:paraId="1B4E03E6" w14:textId="6703B80A" w:rsidR="00B5711F" w:rsidRDefault="00AB28D8">
      <w:r>
        <w:t xml:space="preserve">Please complete and return the enclosed Form W-8BEN-E and attachment. This is the most recent version of the form issued in </w:t>
      </w:r>
      <w:r w:rsidR="00344054">
        <w:t>October 2021</w:t>
      </w:r>
      <w:r>
        <w:t xml:space="preserve">. The relevant Forms W-8 or W-9 must also be submitted for all individuals and/or entities providing capital to support the underwriting of the member. </w:t>
      </w:r>
    </w:p>
    <w:p w14:paraId="1AF84388" w14:textId="77777777" w:rsidR="00B5711F" w:rsidRDefault="00AB28D8">
      <w:r>
        <w:t xml:space="preserve">The forms serve a dual purpose:  they allow the taxpayer to claim treaty benefits under a relevant income tax treaty between the United States and the country of residence of the member/taxpayer; and in addition they evidence the member’s Chapter 4 status under the US Foreign Account Tax Compliance Act (FATCA). </w:t>
      </w:r>
    </w:p>
    <w:p w14:paraId="41437BFE" w14:textId="77777777" w:rsidR="00B5711F" w:rsidRDefault="00AB28D8">
      <w:r>
        <w:t>Failure to provide the requisite Form W-8BEN-E will cause the member to be treated as not entitled to a US income tax treaty for all US tax purposes.  As a result, the member’s US taxable income base will be greater, all US source investment income and premium attributable to the member may be subject a 30% withholding tax under FATCA. In addition, undocumented members will not be entitled to the exemption from withholding tax on portfolio interest.</w:t>
      </w:r>
    </w:p>
    <w:p w14:paraId="76CC73D1" w14:textId="190CA867" w:rsidR="009D576B" w:rsidRPr="009D576B" w:rsidRDefault="00AB28D8" w:rsidP="009D576B">
      <w:pPr>
        <w:rPr>
          <w:rFonts w:cs="Arial"/>
          <w:b/>
          <w:bCs/>
          <w:szCs w:val="18"/>
          <w:u w:val="single"/>
        </w:rPr>
      </w:pPr>
      <w:r>
        <w:t xml:space="preserve">Lloyd’s guidance for completion of the Form W-8BEN-E and the attachment is enclosed for both the member and corporate capital providers.  The forms and instructions can be found on the IRS website:- </w:t>
      </w:r>
      <w:hyperlink r:id="rId9" w:history="1">
        <w:r w:rsidR="00344054" w:rsidRPr="00532C08">
          <w:rPr>
            <w:rStyle w:val="Hyperlink"/>
          </w:rPr>
          <w:t>https://www.irs.gov/forms-pubs/about-form-w-8-ben-e</w:t>
        </w:r>
      </w:hyperlink>
      <w:r w:rsidR="00CB28AE">
        <w:t xml:space="preserve"> .</w:t>
      </w:r>
      <w:r>
        <w:t xml:space="preserve"> Valid Forms W-8 and W-9, if applicable, should be provided to </w:t>
      </w:r>
      <w:hyperlink r:id="rId10" w:history="1">
        <w:r>
          <w:rPr>
            <w:rStyle w:val="Hyperlink"/>
          </w:rPr>
          <w:t>Lloyds-tax-operations@lloyds.com</w:t>
        </w:r>
      </w:hyperlink>
      <w:r>
        <w:t xml:space="preserve"> prior to the provision of </w:t>
      </w:r>
      <w:r w:rsidRPr="009D576B">
        <w:rPr>
          <w:szCs w:val="18"/>
        </w:rPr>
        <w:t xml:space="preserve">Funds at Lloyd’s and in any event </w:t>
      </w:r>
      <w:r w:rsidR="00FC0DD0" w:rsidRPr="009D576B">
        <w:rPr>
          <w:szCs w:val="18"/>
        </w:rPr>
        <w:t xml:space="preserve">by no later than 1 December </w:t>
      </w:r>
      <w:r w:rsidR="00344054" w:rsidRPr="009D576B">
        <w:rPr>
          <w:szCs w:val="18"/>
        </w:rPr>
        <w:t>202</w:t>
      </w:r>
      <w:r w:rsidR="00344054">
        <w:rPr>
          <w:szCs w:val="18"/>
        </w:rPr>
        <w:t>2</w:t>
      </w:r>
      <w:r w:rsidRPr="009D576B">
        <w:rPr>
          <w:szCs w:val="18"/>
        </w:rPr>
        <w:t>. A PDF version of the document is acceptable.</w:t>
      </w:r>
      <w:r w:rsidR="009D576B" w:rsidRPr="009D576B">
        <w:rPr>
          <w:szCs w:val="18"/>
        </w:rPr>
        <w:t xml:space="preserve"> If signing a digital copy of the Form W-8 or W-9 with a digital signature (as opposed to wet signing) the digital signature needs to meet the following requirements </w:t>
      </w:r>
      <w:r w:rsidR="009D576B" w:rsidRPr="009D576B">
        <w:rPr>
          <w:rFonts w:cs="Arial"/>
          <w:szCs w:val="18"/>
        </w:rPr>
        <w:t>unless a recognised provider for authentication of e-signatures is being used (e.g. Docusign).</w:t>
      </w:r>
      <w:r w:rsidR="009D576B" w:rsidRPr="009D576B">
        <w:rPr>
          <w:rFonts w:cs="Arial"/>
          <w:b/>
          <w:bCs/>
          <w:szCs w:val="18"/>
          <w:u w:val="single"/>
        </w:rPr>
        <w:t xml:space="preserve">  </w:t>
      </w:r>
    </w:p>
    <w:p w14:paraId="184098CA" w14:textId="77777777" w:rsidR="009D576B" w:rsidRPr="009D576B" w:rsidRDefault="009D576B" w:rsidP="009D576B">
      <w:pPr>
        <w:pStyle w:val="ListParagraph"/>
        <w:numPr>
          <w:ilvl w:val="0"/>
          <w:numId w:val="43"/>
        </w:numPr>
        <w:rPr>
          <w:rFonts w:cs="Arial"/>
          <w:szCs w:val="18"/>
        </w:rPr>
      </w:pPr>
      <w:r w:rsidRPr="009D576B">
        <w:rPr>
          <w:rFonts w:cs="Arial"/>
          <w:szCs w:val="18"/>
        </w:rPr>
        <w:t>Signature block of the name of the person authorised to sign.</w:t>
      </w:r>
    </w:p>
    <w:p w14:paraId="0242B3BC" w14:textId="77777777" w:rsidR="009D576B" w:rsidRPr="009D576B" w:rsidRDefault="009D576B" w:rsidP="009D576B">
      <w:pPr>
        <w:pStyle w:val="ListParagraph"/>
        <w:numPr>
          <w:ilvl w:val="0"/>
          <w:numId w:val="43"/>
        </w:numPr>
        <w:rPr>
          <w:rFonts w:cs="Arial"/>
          <w:szCs w:val="18"/>
        </w:rPr>
      </w:pPr>
      <w:r w:rsidRPr="009D576B">
        <w:rPr>
          <w:rFonts w:cs="Arial"/>
          <w:szCs w:val="18"/>
        </w:rPr>
        <w:t>Time and date stamp</w:t>
      </w:r>
    </w:p>
    <w:p w14:paraId="7DBA662C" w14:textId="45879279" w:rsidR="009D576B" w:rsidRPr="009D576B" w:rsidRDefault="009D576B" w:rsidP="009D576B">
      <w:pPr>
        <w:pStyle w:val="ListParagraph"/>
        <w:numPr>
          <w:ilvl w:val="0"/>
          <w:numId w:val="43"/>
        </w:numPr>
        <w:rPr>
          <w:rFonts w:cs="Arial"/>
          <w:szCs w:val="18"/>
        </w:rPr>
      </w:pPr>
      <w:r w:rsidRPr="009D576B">
        <w:rPr>
          <w:rFonts w:cs="Arial"/>
          <w:szCs w:val="18"/>
        </w:rPr>
        <w:t>A statement that the certificate has been electronically signed</w:t>
      </w:r>
    </w:p>
    <w:p w14:paraId="54F892F8" w14:textId="72EE9A1F" w:rsidR="00B5711F" w:rsidRDefault="00B5711F"/>
    <w:p w14:paraId="1124429D" w14:textId="23E10FD5" w:rsidR="00B5711F" w:rsidRDefault="00AB28D8">
      <w:r>
        <w:t xml:space="preserve">The 2005 US Tax Closing Agreements set out the basis of US taxation for all Lloyd’s members. However, the extent to which a member is subject to US tax depends on whether a member is entitled to the benefits of an income tax treaty with the United States. To be eligible for the benefits </w:t>
      </w:r>
      <w:r w:rsidR="005431BE">
        <w:t>of the</w:t>
      </w:r>
      <w:r>
        <w:t xml:space="preserve"> US-UK treaty, a corporate member must be UK resident and satisfy one of the provisions of the treaty’s Limitation on Benefits (LOB) Article.  Market bulletin Y3668 issued in November 2005 explains in detail how these LOB rules operate for corporate members. This bulletin is available on the Lloyds.com website: </w:t>
      </w:r>
      <w:hyperlink r:id="rId11" w:history="1">
        <w:r w:rsidR="0094774A" w:rsidRPr="00516527">
          <w:rPr>
            <w:rStyle w:val="Hyperlink"/>
          </w:rPr>
          <w:t>https://www.lloyds.com/news-and-insights/market-communications/market-bulletins?Query=Y3668&amp;Filters=%5B"MarketBulletinDateYear_2005"%5D&amp;OrderBy=&amp;Page=1&amp;StartDate=&amp;EndDate=&amp;Type=MarketBulletin&amp;DateChanged=false&amp;HideFields=</w:t>
        </w:r>
      </w:hyperlink>
    </w:p>
    <w:sectPr w:rsidR="00B5711F">
      <w:headerReference w:type="default" r:id="rId12"/>
      <w:footerReference w:type="default" r:id="rId13"/>
      <w:headerReference w:type="first" r:id="rId14"/>
      <w:footerReference w:type="first" r:id="rId15"/>
      <w:pgSz w:w="11907" w:h="16840" w:code="9"/>
      <w:pgMar w:top="1474" w:right="1474" w:bottom="1361" w:left="1588" w:header="284"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3565F" w14:textId="77777777" w:rsidR="00E6219F" w:rsidRDefault="00E6219F">
      <w:r>
        <w:separator/>
      </w:r>
    </w:p>
  </w:endnote>
  <w:endnote w:type="continuationSeparator" w:id="0">
    <w:p w14:paraId="5250994B" w14:textId="77777777" w:rsidR="00E6219F" w:rsidRDefault="00E62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nsa Lloyds">
    <w:altName w:val="Times New Roman"/>
    <w:charset w:val="00"/>
    <w:family w:val="auto"/>
    <w:pitch w:val="variable"/>
    <w:sig w:usb0="80000023" w:usb1="4000004A" w:usb2="00000000" w:usb3="00000000" w:csb0="00000001" w:csb1="00000000"/>
    <w:embedRegular r:id="rId1" w:fontKey="{1AE482EA-A98E-40A5-96AA-E22B3A45EDCB}"/>
    <w:embedBold r:id="rId2" w:fontKey="{97169A47-8696-401F-85E4-1D1907E17071}"/>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830830C6-F27A-4BE0-876E-6C45DB11E50C}"/>
  </w:font>
  <w:font w:name="Arial Unicode MS">
    <w:panose1 w:val="020B0604020202020204"/>
    <w:charset w:val="80"/>
    <w:family w:val="swiss"/>
    <w:pitch w:val="variable"/>
    <w:sig w:usb0="F7FFAFFF" w:usb1="E9DFFFFF" w:usb2="0000003F" w:usb3="00000000" w:csb0="003F01FF" w:csb1="00000000"/>
    <w:embedRegular r:id="rId4" w:subsetted="1" w:fontKey="{F85F9D53-5C0B-4597-927D-49D3F02B4289}"/>
  </w:font>
  <w:font w:name="Calibri">
    <w:panose1 w:val="020F0502020204030204"/>
    <w:charset w:val="00"/>
    <w:family w:val="swiss"/>
    <w:pitch w:val="variable"/>
    <w:sig w:usb0="E4002EFF" w:usb1="C000247B" w:usb2="00000009" w:usb3="00000000" w:csb0="000001FF" w:csb1="00000000"/>
    <w:embedRegular r:id="rId5" w:fontKey="{7B5A5863-0791-4D29-8AD5-26AD0E315894}"/>
  </w:font>
  <w:font w:name="Cambria">
    <w:panose1 w:val="02040503050406030204"/>
    <w:charset w:val="00"/>
    <w:family w:val="roman"/>
    <w:pitch w:val="variable"/>
    <w:sig w:usb0="E00006FF" w:usb1="420024FF" w:usb2="02000000" w:usb3="00000000" w:csb0="0000019F" w:csb1="00000000"/>
    <w:embedRegular r:id="rId6" w:fontKey="{92B2C1D0-AAD7-499C-8E1A-50D402BE33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B0695" w14:textId="77777777" w:rsidR="00B5711F" w:rsidRDefault="00C14063">
    <w:pPr>
      <w:pStyle w:val="Footer"/>
      <w:tabs>
        <w:tab w:val="clear" w:pos="4153"/>
        <w:tab w:val="clear" w:pos="5897"/>
        <w:tab w:val="clear" w:pos="8306"/>
        <w:tab w:val="right" w:pos="8789"/>
        <w:tab w:val="right" w:pos="8959"/>
      </w:tabs>
      <w:ind w:right="56"/>
      <w:rPr>
        <w:sz w:val="12"/>
        <w:szCs w:val="12"/>
      </w:rPr>
    </w:pPr>
    <w:r>
      <w:rPr>
        <w:noProof/>
        <w:sz w:val="12"/>
        <w:szCs w:val="12"/>
      </w:rPr>
      <mc:AlternateContent>
        <mc:Choice Requires="wps">
          <w:drawing>
            <wp:anchor distT="0" distB="0" distL="114300" distR="114300" simplePos="0" relativeHeight="251659264" behindDoc="0" locked="0" layoutInCell="0" allowOverlap="1" wp14:anchorId="7A62BBEC" wp14:editId="38D03C3A">
              <wp:simplePos x="0" y="0"/>
              <wp:positionH relativeFrom="page">
                <wp:posOffset>0</wp:posOffset>
              </wp:positionH>
              <wp:positionV relativeFrom="page">
                <wp:posOffset>10229215</wp:posOffset>
              </wp:positionV>
              <wp:extent cx="7560945" cy="273050"/>
              <wp:effectExtent l="0" t="0" r="0" b="12700"/>
              <wp:wrapNone/>
              <wp:docPr id="1" name="MSIPCM5f764fedafba26d29e7b200c" descr="{&quot;HashCode&quot;:-829928686,&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8BF270F" w14:textId="77777777" w:rsidR="00C14063" w:rsidRPr="00C14063" w:rsidRDefault="00C14063" w:rsidP="00C14063">
                          <w:pPr>
                            <w:spacing w:after="0"/>
                            <w:jc w:val="center"/>
                            <w:rPr>
                              <w:rFonts w:ascii="Calibri" w:hAnsi="Calibri" w:cs="Calibri"/>
                              <w:color w:val="000000"/>
                              <w:sz w:val="20"/>
                            </w:rPr>
                          </w:pPr>
                          <w:r w:rsidRPr="00C14063">
                            <w:rPr>
                              <w:rFonts w:ascii="Calibri" w:hAnsi="Calibri" w:cs="Calibri"/>
                              <w:color w:val="000000"/>
                              <w:sz w:val="20"/>
                            </w:rPr>
                            <w:t>Classification: Confidential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A62BBEC" id="_x0000_t202" coordsize="21600,21600" o:spt="202" path="m,l,21600r21600,l21600,xe">
              <v:stroke joinstyle="miter"/>
              <v:path gradientshapeok="t" o:connecttype="rect"/>
            </v:shapetype>
            <v:shape id="MSIPCM5f764fedafba26d29e7b200c" o:spid="_x0000_s1026" type="#_x0000_t202" alt="{&quot;HashCode&quot;:-829928686,&quot;Height&quot;:842.0,&quot;Width&quot;:595.0,&quot;Placement&quot;:&quot;Footer&quot;,&quot;Index&quot;:&quot;Primary&quot;,&quot;Section&quot;:1,&quot;Top&quot;:0.0,&quot;Left&quot;:0.0}" style="position:absolute;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" o:allowincell="f" filled="f" stroked="f" strokeweight=".5pt">
              <v:textbox inset=",0,,0">
                <w:txbxContent>
                  <w:p w14:paraId="18BF270F" w14:textId="77777777" w:rsidR="00C14063" w:rsidRPr="00C14063" w:rsidRDefault="00C14063" w:rsidP="00C14063">
                    <w:pPr>
                      <w:spacing w:after="0"/>
                      <w:jc w:val="center"/>
                      <w:rPr>
                        <w:rFonts w:ascii="Calibri" w:hAnsi="Calibri" w:cs="Calibri"/>
                        <w:color w:val="000000"/>
                        <w:sz w:val="20"/>
                      </w:rPr>
                    </w:pPr>
                    <w:r w:rsidRPr="00C14063">
                      <w:rPr>
                        <w:rFonts w:ascii="Calibri" w:hAnsi="Calibri" w:cs="Calibri"/>
                        <w:color w:val="000000"/>
                        <w:sz w:val="20"/>
                      </w:rPr>
                      <w:t>Classification: Confidential</w:t>
                    </w:r>
                  </w:p>
                </w:txbxContent>
              </v:textbox>
              <w10:wrap anchorx="page" anchory="page"/>
            </v:shape>
          </w:pict>
        </mc:Fallback>
      </mc:AlternateContent>
    </w:r>
    <w:r w:rsidR="00AB28D8">
      <w:rPr>
        <w:sz w:val="12"/>
        <w:szCs w:val="12"/>
      </w:rPr>
      <w:t>Lloyd’s is authorised under the Financial Services and Markets Act 2000</w:t>
    </w:r>
  </w:p>
  <w:p w14:paraId="71285FDD" w14:textId="77777777" w:rsidR="00B5711F" w:rsidRDefault="00B571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80591" w14:textId="77777777" w:rsidR="00B5711F" w:rsidRDefault="00C14063">
    <w:pPr>
      <w:pStyle w:val="Footer"/>
      <w:tabs>
        <w:tab w:val="clear" w:pos="4153"/>
        <w:tab w:val="clear" w:pos="5897"/>
        <w:tab w:val="clear" w:pos="8306"/>
        <w:tab w:val="right" w:pos="8789"/>
        <w:tab w:val="right" w:pos="8959"/>
      </w:tabs>
      <w:ind w:right="56"/>
      <w:rPr>
        <w:sz w:val="12"/>
        <w:szCs w:val="12"/>
      </w:rPr>
    </w:pPr>
    <w:r>
      <w:rPr>
        <w:noProof/>
        <w:sz w:val="12"/>
        <w:szCs w:val="12"/>
      </w:rPr>
      <mc:AlternateContent>
        <mc:Choice Requires="wps">
          <w:drawing>
            <wp:anchor distT="0" distB="0" distL="114300" distR="114300" simplePos="0" relativeHeight="251661312" behindDoc="0" locked="0" layoutInCell="0" allowOverlap="1" wp14:anchorId="78B05F11" wp14:editId="213C135A">
              <wp:simplePos x="0" y="0"/>
              <wp:positionH relativeFrom="page">
                <wp:posOffset>0</wp:posOffset>
              </wp:positionH>
              <wp:positionV relativeFrom="page">
                <wp:posOffset>10229215</wp:posOffset>
              </wp:positionV>
              <wp:extent cx="7560945" cy="273050"/>
              <wp:effectExtent l="0" t="0" r="0" b="12700"/>
              <wp:wrapNone/>
              <wp:docPr id="4" name="MSIPCMfae9427aa44ace80e021e85a" descr="{&quot;HashCode&quot;:-829928686,&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01CEB3E" w14:textId="77777777" w:rsidR="00C14063" w:rsidRPr="00C14063" w:rsidRDefault="00C14063" w:rsidP="00C14063">
                          <w:pPr>
                            <w:spacing w:after="0"/>
                            <w:jc w:val="center"/>
                            <w:rPr>
                              <w:rFonts w:ascii="Calibri" w:hAnsi="Calibri" w:cs="Calibri"/>
                              <w:color w:val="000000"/>
                              <w:sz w:val="20"/>
                            </w:rPr>
                          </w:pPr>
                          <w:r w:rsidRPr="00C14063">
                            <w:rPr>
                              <w:rFonts w:ascii="Calibri" w:hAnsi="Calibri" w:cs="Calibri"/>
                              <w:color w:val="000000"/>
                              <w:sz w:val="20"/>
                            </w:rPr>
                            <w:t>Classification: Confidential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78B05F11" id="_x0000_t202" coordsize="21600,21600" o:spt="202" path="m,l,21600r21600,l21600,xe">
              <v:stroke joinstyle="miter"/>
              <v:path gradientshapeok="t" o:connecttype="rect"/>
            </v:shapetype>
            <v:shape id="MSIPCMfae9427aa44ace80e021e85a" o:spid="_x0000_s1027" type="#_x0000_t202" alt="{&quot;HashCode&quot;:-829928686,&quot;Height&quot;:842.0,&quot;Width&quot;:595.0,&quot;Placement&quot;:&quot;Footer&quot;,&quot;Index&quot;:&quot;FirstPage&quot;,&quot;Section&quot;:1,&quot;Top&quot;:0.0,&quot;Left&quot;:0.0}" style="position:absolute;margin-left:0;margin-top:805.45pt;width:595.35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" o:allowincell="f" filled="f" stroked="f" strokeweight=".5pt">
              <v:textbox inset=",0,,0">
                <w:txbxContent>
                  <w:p w14:paraId="501CEB3E" w14:textId="77777777" w:rsidR="00C14063" w:rsidRPr="00C14063" w:rsidRDefault="00C14063" w:rsidP="00C14063">
                    <w:pPr>
                      <w:spacing w:after="0"/>
                      <w:jc w:val="center"/>
                      <w:rPr>
                        <w:rFonts w:ascii="Calibri" w:hAnsi="Calibri" w:cs="Calibri"/>
                        <w:color w:val="000000"/>
                        <w:sz w:val="20"/>
                      </w:rPr>
                    </w:pPr>
                    <w:r w:rsidRPr="00C14063">
                      <w:rPr>
                        <w:rFonts w:ascii="Calibri" w:hAnsi="Calibri" w:cs="Calibri"/>
                        <w:color w:val="000000"/>
                        <w:sz w:val="20"/>
                      </w:rPr>
                      <w:t>Classification: Confidential</w:t>
                    </w:r>
                  </w:p>
                </w:txbxContent>
              </v:textbox>
              <w10:wrap anchorx="page" anchory="page"/>
            </v:shape>
          </w:pict>
        </mc:Fallback>
      </mc:AlternateContent>
    </w:r>
    <w:r w:rsidR="00AB28D8">
      <w:rPr>
        <w:sz w:val="12"/>
        <w:szCs w:val="12"/>
      </w:rPr>
      <w:t>Lloyd’s is authorised under the Financial Services and Markets Act 2000</w:t>
    </w:r>
  </w:p>
  <w:p w14:paraId="447A4B37" w14:textId="77777777" w:rsidR="00AB28D8" w:rsidRDefault="00AB28D8">
    <w:pPr>
      <w:pStyle w:val="Footer"/>
      <w:tabs>
        <w:tab w:val="clear" w:pos="4153"/>
        <w:tab w:val="clear" w:pos="5897"/>
        <w:tab w:val="clear" w:pos="8306"/>
        <w:tab w:val="right" w:pos="8789"/>
        <w:tab w:val="right" w:pos="8959"/>
      </w:tabs>
      <w:ind w:right="56"/>
      <w:rPr>
        <w:sz w:val="12"/>
        <w:szCs w:val="12"/>
      </w:rPr>
    </w:pPr>
    <w:r>
      <w:rPr>
        <w:sz w:val="12"/>
        <w:szCs w:val="12"/>
      </w:rPr>
      <w:t>CM36 201</w:t>
    </w:r>
    <w:r w:rsidR="00467D66">
      <w:rPr>
        <w:sz w:val="12"/>
        <w:szCs w:val="12"/>
      </w:rPr>
      <w:t>8</w:t>
    </w:r>
  </w:p>
  <w:p w14:paraId="22A45805" w14:textId="77777777" w:rsidR="00B5711F" w:rsidRDefault="00B571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AE1C1" w14:textId="77777777" w:rsidR="00E6219F" w:rsidRDefault="00E6219F">
      <w:r>
        <w:separator/>
      </w:r>
    </w:p>
  </w:footnote>
  <w:footnote w:type="continuationSeparator" w:id="0">
    <w:p w14:paraId="6E09C1BA" w14:textId="77777777" w:rsidR="00E6219F" w:rsidRDefault="00E62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3C050" w14:textId="77777777" w:rsidR="00B5711F" w:rsidRDefault="00AB28D8">
    <w:pPr>
      <w:spacing w:after="0" w:line="680" w:lineRule="exact"/>
      <w:rPr>
        <w:rFonts w:ascii="Sansa Lloyds" w:hAnsi="Sansa Lloyds"/>
        <w:color w:val="666666"/>
        <w:sz w:val="36"/>
        <w:szCs w:val="36"/>
        <w:lang w:val="en-US"/>
      </w:rPr>
    </w:pPr>
    <w:r>
      <w:rPr>
        <w:rFonts w:ascii="Sansa Lloyds" w:hAnsi="Sansa Lloyds"/>
        <w:color w:val="666666"/>
        <w:sz w:val="36"/>
        <w:szCs w:val="36"/>
        <w:lang w:val="en-US"/>
      </w:rPr>
      <w:t>Membership of Lloyd’s</w:t>
    </w:r>
  </w:p>
  <w:p w14:paraId="4665BD57" w14:textId="77777777" w:rsidR="00B5711F" w:rsidRDefault="00AB28D8">
    <w:pPr>
      <w:pStyle w:val="Header"/>
    </w:pPr>
    <w:r>
      <w:rPr>
        <w:rFonts w:ascii="Sansa Lloyds" w:hAnsi="Sansa Lloyds"/>
        <w:color w:val="666666"/>
        <w:sz w:val="24"/>
        <w:szCs w:val="24"/>
        <w:lang w:val="en-US"/>
      </w:rPr>
      <w:t>UNITED STATES FEDERAL INCOME TAX QUESTIONNAIRE</w:t>
    </w:r>
    <w:r>
      <w:rPr>
        <w:rFonts w:ascii="Sansa Lloyds" w:hAnsi="Sansa Lloyds"/>
        <w:color w:val="666666"/>
        <w:sz w:val="24"/>
        <w:szCs w:val="24"/>
        <w:lang w:val="en-US"/>
      </w:rPr>
      <w:br/>
      <w:t>(Corporate member)</w:t>
    </w:r>
    <w:r>
      <w:rPr>
        <w:noProof/>
      </w:rPr>
      <w:drawing>
        <wp:anchor distT="0" distB="0" distL="114300" distR="114300" simplePos="0" relativeHeight="251657216" behindDoc="0" locked="0" layoutInCell="1" allowOverlap="1" wp14:anchorId="031200F3" wp14:editId="64BB240C">
          <wp:simplePos x="0" y="0"/>
          <wp:positionH relativeFrom="page">
            <wp:posOffset>5481320</wp:posOffset>
          </wp:positionH>
          <wp:positionV relativeFrom="page">
            <wp:posOffset>332740</wp:posOffset>
          </wp:positionV>
          <wp:extent cx="1296035" cy="523240"/>
          <wp:effectExtent l="0" t="0" r="0" b="0"/>
          <wp:wrapNone/>
          <wp:docPr id="2" name="Picture 2" descr="TAB_100mm_NONBLEED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AB_100mm_NONBLEED_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6035" cy="5232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05D0E" w14:textId="77777777" w:rsidR="00B5711F" w:rsidRDefault="00B5711F">
    <w:pPr>
      <w:rPr>
        <w:lang w:val="en-US"/>
      </w:rPr>
    </w:pPr>
  </w:p>
  <w:p w14:paraId="2CBED1BB" w14:textId="77777777" w:rsidR="00B5711F" w:rsidRDefault="00B5711F">
    <w:pPr>
      <w:rPr>
        <w:lang w:val="en-US"/>
      </w:rPr>
    </w:pPr>
  </w:p>
  <w:p w14:paraId="2F80BF23" w14:textId="77777777" w:rsidR="00B5711F" w:rsidRDefault="00AB28D8">
    <w:pPr>
      <w:rPr>
        <w:lang w:val="en-US"/>
      </w:rPr>
    </w:pPr>
    <w:r>
      <w:rPr>
        <w:noProof/>
      </w:rPr>
      <w:drawing>
        <wp:anchor distT="0" distB="0" distL="114300" distR="114300" simplePos="0" relativeHeight="251655168" behindDoc="0" locked="0" layoutInCell="1" allowOverlap="1" wp14:anchorId="27A361B3" wp14:editId="41E7E7B2">
          <wp:simplePos x="0" y="0"/>
          <wp:positionH relativeFrom="page">
            <wp:posOffset>5328920</wp:posOffset>
          </wp:positionH>
          <wp:positionV relativeFrom="page">
            <wp:posOffset>180340</wp:posOffset>
          </wp:positionV>
          <wp:extent cx="1296035" cy="523240"/>
          <wp:effectExtent l="0" t="0" r="0" b="0"/>
          <wp:wrapNone/>
          <wp:docPr id="3" name="Picture 3" descr="TAB_100mm_NONBLEED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AB_100mm_NONBLEED_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6035" cy="523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317123" w14:textId="77777777" w:rsidR="00B5711F" w:rsidRDefault="00AB28D8">
    <w:pPr>
      <w:spacing w:after="0" w:line="680" w:lineRule="exact"/>
      <w:rPr>
        <w:rFonts w:ascii="Sansa Lloyds" w:hAnsi="Sansa Lloyds"/>
        <w:color w:val="666666"/>
        <w:sz w:val="36"/>
        <w:szCs w:val="36"/>
        <w:lang w:val="en-US"/>
      </w:rPr>
    </w:pPr>
    <w:r>
      <w:rPr>
        <w:rFonts w:ascii="Sansa Lloyds" w:hAnsi="Sansa Lloyds"/>
        <w:color w:val="666666"/>
        <w:sz w:val="36"/>
        <w:szCs w:val="36"/>
        <w:lang w:val="en-US"/>
      </w:rPr>
      <w:t>Membership of Lloyd’s</w:t>
    </w:r>
  </w:p>
  <w:p w14:paraId="78CE3A3B" w14:textId="77777777" w:rsidR="00B5711F" w:rsidRDefault="00AB28D8">
    <w:pPr>
      <w:spacing w:line="240" w:lineRule="exact"/>
      <w:rPr>
        <w:rFonts w:ascii="Sansa Lloyds" w:hAnsi="Sansa Lloyds"/>
        <w:color w:val="666666"/>
        <w:sz w:val="24"/>
        <w:szCs w:val="24"/>
        <w:lang w:val="en-US"/>
      </w:rPr>
    </w:pPr>
    <w:r>
      <w:rPr>
        <w:rFonts w:ascii="Sansa Lloyds" w:hAnsi="Sansa Lloyds"/>
        <w:color w:val="666666"/>
        <w:sz w:val="24"/>
        <w:szCs w:val="24"/>
        <w:lang w:val="en-US"/>
      </w:rPr>
      <w:t>US Tax ARRANGEMENTS</w:t>
    </w:r>
    <w:r>
      <w:rPr>
        <w:rFonts w:ascii="Sansa Lloyds" w:hAnsi="Sansa Lloyds"/>
        <w:color w:val="666666"/>
        <w:sz w:val="24"/>
        <w:szCs w:val="24"/>
        <w:lang w:val="en-US"/>
      </w:rPr>
      <w:br/>
      <w:t>(Corporate member)</w:t>
    </w:r>
  </w:p>
  <w:p w14:paraId="1A9CE6A4" w14:textId="77777777" w:rsidR="00B5711F" w:rsidRDefault="00B5711F">
    <w:pPr>
      <w:pStyle w:val="Header"/>
      <w:spacing w:after="0"/>
    </w:pPr>
  </w:p>
  <w:p w14:paraId="1048E923" w14:textId="77777777" w:rsidR="00B5711F" w:rsidRDefault="00B5711F">
    <w:pPr>
      <w:pStyle w:val="Heade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C39E4"/>
    <w:multiLevelType w:val="hybridMultilevel"/>
    <w:tmpl w:val="234C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596C47"/>
    <w:multiLevelType w:val="multilevel"/>
    <w:tmpl w:val="577CB48C"/>
    <w:lvl w:ilvl="0">
      <w:start w:val="1"/>
      <w:numFmt w:val="decimal"/>
      <w:lvlText w:val="%1"/>
      <w:lvlJc w:val="right"/>
      <w:pPr>
        <w:tabs>
          <w:tab w:val="num" w:pos="0"/>
        </w:tabs>
        <w:ind w:left="0"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2" w15:restartNumberingAfterBreak="0">
    <w:nsid w:val="18442321"/>
    <w:multiLevelType w:val="multilevel"/>
    <w:tmpl w:val="452C0B08"/>
    <w:lvl w:ilvl="0">
      <w:start w:val="1"/>
      <w:numFmt w:val="decimal"/>
      <w:lvlText w:val="%1"/>
      <w:lvlJc w:val="right"/>
      <w:pPr>
        <w:tabs>
          <w:tab w:val="num" w:pos="0"/>
        </w:tabs>
        <w:ind w:left="0" w:hanging="85"/>
      </w:pPr>
      <w:rPr>
        <w:rFonts w:ascii="Arial" w:hAnsi="Arial" w:hint="default"/>
        <w:b/>
        <w:i w:val="0"/>
        <w:sz w:val="16"/>
        <w:szCs w:val="1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AEE5A4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EBF3FAD"/>
    <w:multiLevelType w:val="hybridMultilevel"/>
    <w:tmpl w:val="452C0B08"/>
    <w:lvl w:ilvl="0" w:tplc="5B0692A4">
      <w:start w:val="1"/>
      <w:numFmt w:val="decimal"/>
      <w:pStyle w:val="NumberedQuestions"/>
      <w:lvlText w:val="%1"/>
      <w:lvlJc w:val="right"/>
      <w:pPr>
        <w:tabs>
          <w:tab w:val="num" w:pos="0"/>
        </w:tabs>
        <w:ind w:left="0" w:hanging="85"/>
      </w:pPr>
      <w:rPr>
        <w:rFonts w:ascii="Arial" w:hAnsi="Arial" w:hint="default"/>
        <w:b/>
        <w:i w:val="0"/>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08C57C5"/>
    <w:multiLevelType w:val="multilevel"/>
    <w:tmpl w:val="3510EEE4"/>
    <w:lvl w:ilvl="0">
      <w:start w:val="1"/>
      <w:numFmt w:val="upperRoman"/>
      <w:lvlText w:val="%1"/>
      <w:lvlJc w:val="right"/>
      <w:pPr>
        <w:tabs>
          <w:tab w:val="num" w:pos="454"/>
        </w:tabs>
        <w:ind w:left="454" w:hanging="17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22DA3476"/>
    <w:multiLevelType w:val="multilevel"/>
    <w:tmpl w:val="577CB48C"/>
    <w:lvl w:ilvl="0">
      <w:start w:val="1"/>
      <w:numFmt w:val="decimal"/>
      <w:lvlText w:val="%1"/>
      <w:lvlJc w:val="right"/>
      <w:pPr>
        <w:tabs>
          <w:tab w:val="num" w:pos="0"/>
        </w:tabs>
        <w:ind w:left="0"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7" w15:restartNumberingAfterBreak="0">
    <w:nsid w:val="29F96F44"/>
    <w:multiLevelType w:val="hybridMultilevel"/>
    <w:tmpl w:val="416E6C64"/>
    <w:lvl w:ilvl="0" w:tplc="CCB242E2">
      <w:start w:val="1"/>
      <w:numFmt w:val="upperRoman"/>
      <w:pStyle w:val="RomanNumberList"/>
      <w:lvlText w:val="%1"/>
      <w:lvlJc w:val="right"/>
      <w:pPr>
        <w:tabs>
          <w:tab w:val="num" w:pos="454"/>
        </w:tabs>
        <w:ind w:left="454" w:hanging="170"/>
      </w:pPr>
      <w:rPr>
        <w:rFonts w:hint="default"/>
        <w:b/>
        <w:i w:val="0"/>
        <w:sz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C9C20D0"/>
    <w:multiLevelType w:val="hybridMultilevel"/>
    <w:tmpl w:val="35208F38"/>
    <w:lvl w:ilvl="0" w:tplc="2F6481BA">
      <w:start w:val="1"/>
      <w:numFmt w:val="bullet"/>
      <w:pStyle w:val="Bullets"/>
      <w:lvlText w:val=""/>
      <w:lvlJc w:val="left"/>
      <w:pPr>
        <w:tabs>
          <w:tab w:val="num" w:pos="0"/>
        </w:tabs>
        <w:ind w:left="0" w:hanging="170"/>
      </w:pPr>
      <w:rPr>
        <w:rFonts w:ascii="Symbol" w:hAnsi="Symbol" w:hint="default"/>
      </w:rPr>
    </w:lvl>
    <w:lvl w:ilvl="1" w:tplc="D9B6D1DE">
      <w:start w:val="1"/>
      <w:numFmt w:val="bullet"/>
      <w:pStyle w:val="Sub-Bullets"/>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687993"/>
    <w:multiLevelType w:val="multilevel"/>
    <w:tmpl w:val="1FC409F0"/>
    <w:lvl w:ilvl="0">
      <w:start w:val="1"/>
      <w:numFmt w:val="decimal"/>
      <w:lvlText w:val="%1"/>
      <w:lvlJc w:val="right"/>
      <w:pPr>
        <w:tabs>
          <w:tab w:val="num" w:pos="-84"/>
        </w:tabs>
        <w:ind w:left="-84"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10" w15:restartNumberingAfterBreak="0">
    <w:nsid w:val="3B9A5156"/>
    <w:multiLevelType w:val="hybridMultilevel"/>
    <w:tmpl w:val="A3989498"/>
    <w:lvl w:ilvl="0" w:tplc="6C86A80E">
      <w:start w:val="1"/>
      <w:numFmt w:val="decimal"/>
      <w:pStyle w:val="NumberList"/>
      <w:lvlText w:val="%1"/>
      <w:lvlJc w:val="right"/>
      <w:pPr>
        <w:tabs>
          <w:tab w:val="num" w:pos="0"/>
        </w:tabs>
        <w:ind w:left="0" w:hanging="85"/>
      </w:pPr>
      <w:rPr>
        <w:rFonts w:ascii="Arial" w:hAnsi="Arial" w:hint="default"/>
        <w:b/>
        <w:i w:val="0"/>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41CA2518"/>
    <w:multiLevelType w:val="multilevel"/>
    <w:tmpl w:val="452C0B08"/>
    <w:lvl w:ilvl="0">
      <w:start w:val="1"/>
      <w:numFmt w:val="decimal"/>
      <w:lvlText w:val="%1"/>
      <w:lvlJc w:val="right"/>
      <w:pPr>
        <w:tabs>
          <w:tab w:val="num" w:pos="0"/>
        </w:tabs>
        <w:ind w:left="0" w:hanging="85"/>
      </w:pPr>
      <w:rPr>
        <w:rFonts w:ascii="Arial" w:hAnsi="Arial" w:hint="default"/>
        <w:b/>
        <w:i w:val="0"/>
        <w:sz w:val="16"/>
        <w:szCs w:val="1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42700480"/>
    <w:multiLevelType w:val="hybridMultilevel"/>
    <w:tmpl w:val="956CDA4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C1808E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526E0B30"/>
    <w:multiLevelType w:val="multilevel"/>
    <w:tmpl w:val="1FC409F0"/>
    <w:lvl w:ilvl="0">
      <w:start w:val="1"/>
      <w:numFmt w:val="decimal"/>
      <w:lvlText w:val="%1"/>
      <w:lvlJc w:val="right"/>
      <w:pPr>
        <w:tabs>
          <w:tab w:val="num" w:pos="-84"/>
        </w:tabs>
        <w:ind w:left="-84" w:hanging="85"/>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abstractNum w:abstractNumId="15" w15:restartNumberingAfterBreak="0">
    <w:nsid w:val="5ABF207E"/>
    <w:multiLevelType w:val="hybridMultilevel"/>
    <w:tmpl w:val="B6B61CD4"/>
    <w:lvl w:ilvl="0" w:tplc="385A54F2">
      <w:start w:val="1"/>
      <w:numFmt w:val="lowerLetter"/>
      <w:pStyle w:val="LetterList"/>
      <w:lvlText w:val="%1"/>
      <w:lvlJc w:val="right"/>
      <w:pPr>
        <w:tabs>
          <w:tab w:val="num" w:pos="0"/>
        </w:tabs>
        <w:ind w:left="0" w:hanging="85"/>
      </w:pPr>
      <w:rPr>
        <w:rFonts w:ascii="Arial" w:hAnsi="Arial" w:hint="default"/>
        <w:b/>
        <w:i w:val="0"/>
        <w:sz w:val="16"/>
        <w:szCs w:val="16"/>
      </w:rPr>
    </w:lvl>
    <w:lvl w:ilvl="1" w:tplc="04090013">
      <w:start w:val="1"/>
      <w:numFmt w:val="upperRoman"/>
      <w:lvlText w:val="%2."/>
      <w:lvlJc w:val="right"/>
      <w:pPr>
        <w:tabs>
          <w:tab w:val="num" w:pos="1260"/>
        </w:tabs>
        <w:ind w:left="1260" w:hanging="180"/>
      </w:pPr>
      <w:rPr>
        <w:rFonts w:hint="default"/>
        <w:b/>
        <w:i w:val="0"/>
        <w:sz w:val="16"/>
        <w:szCs w:val="16"/>
      </w:rPr>
    </w:lvl>
    <w:lvl w:ilvl="2" w:tplc="C5503A30">
      <w:start w:val="1"/>
      <w:numFmt w:val="lowerRoman"/>
      <w:lvlText w:val="(%3)"/>
      <w:lvlJc w:val="left"/>
      <w:pPr>
        <w:tabs>
          <w:tab w:val="num" w:pos="8460"/>
        </w:tabs>
        <w:ind w:left="8460" w:hanging="648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67F3309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7A195239"/>
    <w:multiLevelType w:val="multilevel"/>
    <w:tmpl w:val="452C0B08"/>
    <w:lvl w:ilvl="0">
      <w:start w:val="1"/>
      <w:numFmt w:val="decimal"/>
      <w:lvlText w:val="%1"/>
      <w:lvlJc w:val="right"/>
      <w:pPr>
        <w:tabs>
          <w:tab w:val="num" w:pos="0"/>
        </w:tabs>
        <w:ind w:left="0" w:hanging="85"/>
      </w:pPr>
      <w:rPr>
        <w:rFonts w:ascii="Arial" w:hAnsi="Arial" w:hint="default"/>
        <w:b/>
        <w:i w:val="0"/>
        <w:sz w:val="16"/>
        <w:szCs w:val="1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7DDD560B"/>
    <w:multiLevelType w:val="multilevel"/>
    <w:tmpl w:val="89CA9E12"/>
    <w:lvl w:ilvl="0">
      <w:start w:val="1"/>
      <w:numFmt w:val="decimal"/>
      <w:lvlText w:val="%1"/>
      <w:lvlJc w:val="right"/>
      <w:pPr>
        <w:tabs>
          <w:tab w:val="num" w:pos="0"/>
        </w:tabs>
        <w:ind w:left="0" w:hanging="169"/>
      </w:pPr>
      <w:rPr>
        <w:rFonts w:ascii="Sansa Lloyds" w:hAnsi="Sansa Lloyds" w:hint="default"/>
        <w:b w:val="0"/>
        <w:i w:val="0"/>
        <w:sz w:val="22"/>
        <w:szCs w:val="22"/>
      </w:rPr>
    </w:lvl>
    <w:lvl w:ilvl="1">
      <w:start w:val="1"/>
      <w:numFmt w:val="decimal"/>
      <w:lvlText w:val="%1.%2"/>
      <w:lvlJc w:val="right"/>
      <w:pPr>
        <w:tabs>
          <w:tab w:val="num" w:pos="1"/>
        </w:tabs>
        <w:ind w:left="1" w:hanging="85"/>
      </w:pPr>
      <w:rPr>
        <w:rFonts w:hint="default"/>
        <w:b/>
        <w:i w:val="0"/>
      </w:rPr>
    </w:lvl>
    <w:lvl w:ilvl="2">
      <w:start w:val="1"/>
      <w:numFmt w:val="decimal"/>
      <w:lvlText w:val="%1.%2.%3"/>
      <w:lvlJc w:val="right"/>
      <w:pPr>
        <w:tabs>
          <w:tab w:val="num" w:pos="-84"/>
        </w:tabs>
        <w:ind w:left="-84" w:hanging="85"/>
      </w:pPr>
      <w:rPr>
        <w:rFonts w:hint="default"/>
      </w:rPr>
    </w:lvl>
    <w:lvl w:ilvl="3">
      <w:start w:val="1"/>
      <w:numFmt w:val="decimal"/>
      <w:lvlText w:val="%1.%2.%3.%4"/>
      <w:lvlJc w:val="right"/>
      <w:pPr>
        <w:tabs>
          <w:tab w:val="num" w:pos="-84"/>
        </w:tabs>
        <w:ind w:left="-84" w:hanging="85"/>
      </w:pPr>
      <w:rPr>
        <w:rFonts w:hint="default"/>
      </w:rPr>
    </w:lvl>
    <w:lvl w:ilvl="4">
      <w:start w:val="1"/>
      <w:numFmt w:val="decimal"/>
      <w:lvlText w:val="%1.%2.%3.%4.%5."/>
      <w:lvlJc w:val="left"/>
      <w:pPr>
        <w:tabs>
          <w:tab w:val="num" w:pos="2233"/>
        </w:tabs>
        <w:ind w:left="2233" w:hanging="792"/>
      </w:pPr>
      <w:rPr>
        <w:rFonts w:hint="default"/>
      </w:rPr>
    </w:lvl>
    <w:lvl w:ilvl="5">
      <w:start w:val="1"/>
      <w:numFmt w:val="decimal"/>
      <w:lvlText w:val="%1.%2.%3.%4.%5.%6."/>
      <w:lvlJc w:val="left"/>
      <w:pPr>
        <w:tabs>
          <w:tab w:val="num" w:pos="2737"/>
        </w:tabs>
        <w:ind w:left="2737" w:hanging="936"/>
      </w:pPr>
      <w:rPr>
        <w:rFonts w:hint="default"/>
      </w:rPr>
    </w:lvl>
    <w:lvl w:ilvl="6">
      <w:start w:val="1"/>
      <w:numFmt w:val="decimal"/>
      <w:lvlText w:val="%1.%2.%3.%4.%5.%6.%7."/>
      <w:lvlJc w:val="left"/>
      <w:pPr>
        <w:tabs>
          <w:tab w:val="num" w:pos="3241"/>
        </w:tabs>
        <w:ind w:left="3241" w:hanging="1080"/>
      </w:pPr>
      <w:rPr>
        <w:rFonts w:hint="default"/>
      </w:rPr>
    </w:lvl>
    <w:lvl w:ilvl="7">
      <w:start w:val="1"/>
      <w:numFmt w:val="decimal"/>
      <w:lvlText w:val="%1.%2.%3.%4.%5.%6.%7.%8."/>
      <w:lvlJc w:val="left"/>
      <w:pPr>
        <w:tabs>
          <w:tab w:val="num" w:pos="3745"/>
        </w:tabs>
        <w:ind w:left="3745" w:hanging="1224"/>
      </w:pPr>
      <w:rPr>
        <w:rFonts w:hint="default"/>
      </w:rPr>
    </w:lvl>
    <w:lvl w:ilvl="8">
      <w:start w:val="1"/>
      <w:numFmt w:val="decimal"/>
      <w:lvlText w:val="%1.%2.%3.%4.%5.%6.%7.%8.%9."/>
      <w:lvlJc w:val="left"/>
      <w:pPr>
        <w:tabs>
          <w:tab w:val="num" w:pos="4321"/>
        </w:tabs>
        <w:ind w:left="4321" w:hanging="1440"/>
      </w:pPr>
      <w:rPr>
        <w:rFonts w:hint="default"/>
      </w:rPr>
    </w:lvl>
  </w:abstractNum>
  <w:num w:numId="1">
    <w:abstractNumId w:val="10"/>
  </w:num>
  <w:num w:numId="2">
    <w:abstractNumId w:val="8"/>
  </w:num>
  <w:num w:numId="3">
    <w:abstractNumId w:val="1"/>
  </w:num>
  <w:num w:numId="4">
    <w:abstractNumId w:val="15"/>
    <w:lvlOverride w:ilvl="0">
      <w:startOverride w:val="1"/>
    </w:lvlOverride>
  </w:num>
  <w:num w:numId="5">
    <w:abstractNumId w:val="15"/>
    <w:lvlOverride w:ilvl="0">
      <w:startOverride w:val="1"/>
    </w:lvlOverride>
  </w:num>
  <w:num w:numId="6">
    <w:abstractNumId w:val="15"/>
    <w:lvlOverride w:ilvl="0">
      <w:startOverride w:val="1"/>
    </w:lvlOverride>
  </w:num>
  <w:num w:numId="7">
    <w:abstractNumId w:val="15"/>
    <w:lvlOverride w:ilvl="0">
      <w:startOverride w:val="1"/>
    </w:lvlOverride>
  </w:num>
  <w:num w:numId="8">
    <w:abstractNumId w:val="15"/>
    <w:lvlOverride w:ilvl="0">
      <w:startOverride w:val="1"/>
    </w:lvlOverride>
  </w:num>
  <w:num w:numId="9">
    <w:abstractNumId w:val="7"/>
  </w:num>
  <w:num w:numId="10">
    <w:abstractNumId w:val="15"/>
    <w:lvlOverride w:ilvl="0">
      <w:startOverride w:val="1"/>
    </w:lvlOverride>
  </w:num>
  <w:num w:numId="11">
    <w:abstractNumId w:val="15"/>
  </w:num>
  <w:num w:numId="12">
    <w:abstractNumId w:val="7"/>
    <w:lvlOverride w:ilvl="0">
      <w:startOverride w:val="1"/>
    </w:lvlOverride>
  </w:num>
  <w:num w:numId="13">
    <w:abstractNumId w:val="15"/>
    <w:lvlOverride w:ilvl="0">
      <w:startOverride w:val="1"/>
    </w:lvlOverride>
  </w:num>
  <w:num w:numId="14">
    <w:abstractNumId w:val="15"/>
    <w:lvlOverride w:ilvl="0">
      <w:startOverride w:val="1"/>
    </w:lvlOverride>
  </w:num>
  <w:num w:numId="15">
    <w:abstractNumId w:val="15"/>
    <w:lvlOverride w:ilvl="0">
      <w:startOverride w:val="1"/>
    </w:lvlOverride>
  </w:num>
  <w:num w:numId="16">
    <w:abstractNumId w:val="15"/>
    <w:lvlOverride w:ilvl="0">
      <w:startOverride w:val="1"/>
    </w:lvlOverride>
  </w:num>
  <w:num w:numId="17">
    <w:abstractNumId w:val="7"/>
    <w:lvlOverride w:ilvl="0">
      <w:startOverride w:val="1"/>
    </w:lvlOverride>
  </w:num>
  <w:num w:numId="18">
    <w:abstractNumId w:val="15"/>
    <w:lvlOverride w:ilvl="0">
      <w:startOverride w:val="1"/>
    </w:lvlOverride>
  </w:num>
  <w:num w:numId="19">
    <w:abstractNumId w:val="7"/>
    <w:lvlOverride w:ilvl="0">
      <w:startOverride w:val="1"/>
    </w:lvlOverride>
  </w:num>
  <w:num w:numId="20">
    <w:abstractNumId w:val="7"/>
    <w:lvlOverride w:ilvl="0">
      <w:startOverride w:val="1"/>
    </w:lvlOverride>
  </w:num>
  <w:num w:numId="21">
    <w:abstractNumId w:val="15"/>
    <w:lvlOverride w:ilvl="0">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num>
  <w:num w:numId="24">
    <w:abstractNumId w:val="7"/>
    <w:lvlOverride w:ilvl="0">
      <w:startOverride w:val="1"/>
    </w:lvlOverride>
  </w:num>
  <w:num w:numId="25">
    <w:abstractNumId w:val="15"/>
    <w:lvlOverride w:ilvl="0">
      <w:startOverride w:val="1"/>
    </w:lvlOverride>
  </w:num>
  <w:num w:numId="26">
    <w:abstractNumId w:val="14"/>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num>
  <w:num w:numId="29">
    <w:abstractNumId w:val="7"/>
    <w:lvlOverride w:ilvl="0">
      <w:startOverride w:val="1"/>
    </w:lvlOverride>
  </w:num>
  <w:num w:numId="30">
    <w:abstractNumId w:val="5"/>
  </w:num>
  <w:num w:numId="31">
    <w:abstractNumId w:val="9"/>
  </w:num>
  <w:num w:numId="32">
    <w:abstractNumId w:val="18"/>
  </w:num>
  <w:num w:numId="33">
    <w:abstractNumId w:val="6"/>
  </w:num>
  <w:num w:numId="34">
    <w:abstractNumId w:val="3"/>
  </w:num>
  <w:num w:numId="35">
    <w:abstractNumId w:val="16"/>
  </w:num>
  <w:num w:numId="36">
    <w:abstractNumId w:val="13"/>
  </w:num>
  <w:num w:numId="37">
    <w:abstractNumId w:val="4"/>
  </w:num>
  <w:num w:numId="38">
    <w:abstractNumId w:val="2"/>
  </w:num>
  <w:num w:numId="39">
    <w:abstractNumId w:val="17"/>
  </w:num>
  <w:num w:numId="40">
    <w:abstractNumId w:val="11"/>
  </w:num>
  <w:num w:numId="41">
    <w:abstractNumId w:val="4"/>
  </w:num>
  <w:num w:numId="42">
    <w:abstractNumId w:val="12"/>
  </w:num>
  <w:num w:numId="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embedTrueType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5" w:nlCheck="1" w:checkStyle="1"/>
  <w:activeWritingStyle w:appName="MSWord" w:lang="en-US" w:vendorID="64" w:dllVersion="5"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20"/>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16385" style="v-text-anchor:middle" fillcolor="#0c9" stroke="f">
      <v:fill color="#0c9"/>
      <v:stroke on="f"/>
      <o:colormru v:ext="edit" colors="#abda96,#0c6,#99f,#0c0,#0c9,#6bbd46,#c41200,#ffc4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5711F"/>
    <w:rsid w:val="00155AAF"/>
    <w:rsid w:val="00206DC6"/>
    <w:rsid w:val="002268CF"/>
    <w:rsid w:val="002461AB"/>
    <w:rsid w:val="00344054"/>
    <w:rsid w:val="00452E65"/>
    <w:rsid w:val="00467D66"/>
    <w:rsid w:val="004712B0"/>
    <w:rsid w:val="0050503B"/>
    <w:rsid w:val="005431BE"/>
    <w:rsid w:val="00680D2C"/>
    <w:rsid w:val="0094774A"/>
    <w:rsid w:val="009D576B"/>
    <w:rsid w:val="00A128D3"/>
    <w:rsid w:val="00AB28D8"/>
    <w:rsid w:val="00B5711F"/>
    <w:rsid w:val="00B855F3"/>
    <w:rsid w:val="00C14063"/>
    <w:rsid w:val="00C47DFA"/>
    <w:rsid w:val="00CB28AE"/>
    <w:rsid w:val="00D66B5C"/>
    <w:rsid w:val="00E6219F"/>
    <w:rsid w:val="00FC0D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style="v-text-anchor:middle" fillcolor="#0c9" stroke="f">
      <v:fill color="#0c9"/>
      <v:stroke on="f"/>
      <o:colormru v:ext="edit" colors="#abda96,#0c6,#99f,#0c0,#0c9,#6bbd46,#c41200,#ffc400"/>
    </o:shapedefaults>
    <o:shapelayout v:ext="edit">
      <o:idmap v:ext="edit" data="1"/>
    </o:shapelayout>
  </w:shapeDefaults>
  <w:decimalSymbol w:val="."/>
  <w:listSeparator w:val=","/>
  <w14:docId w14:val="63A787F4"/>
  <w15:docId w15:val="{45D6129C-8841-41D6-B6E4-02824572B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right" w:pos="5897"/>
      </w:tabs>
      <w:spacing w:after="120" w:line="240" w:lineRule="atLeast"/>
    </w:pPr>
    <w:rPr>
      <w:rFonts w:ascii="Arial" w:hAnsi="Arial"/>
      <w:sz w:val="18"/>
    </w:rPr>
  </w:style>
  <w:style w:type="paragraph" w:styleId="Heading1">
    <w:name w:val="heading 1"/>
    <w:basedOn w:val="Normal"/>
    <w:next w:val="Heading2"/>
    <w:qFormat/>
    <w:pPr>
      <w:spacing w:before="280" w:after="140" w:line="280" w:lineRule="exact"/>
      <w:outlineLvl w:val="0"/>
    </w:pPr>
    <w:rPr>
      <w:rFonts w:ascii="Sansa Lloyds" w:hAnsi="Sansa Lloyds"/>
      <w:b/>
      <w:spacing w:val="-2"/>
      <w:kern w:val="28"/>
      <w:sz w:val="22"/>
      <w:szCs w:val="32"/>
    </w:rPr>
  </w:style>
  <w:style w:type="paragraph" w:styleId="Heading2">
    <w:name w:val="heading 2"/>
    <w:basedOn w:val="Heading1"/>
    <w:next w:val="Normal"/>
    <w:qFormat/>
    <w:pPr>
      <w:spacing w:before="0" w:after="120" w:line="240" w:lineRule="exact"/>
      <w:outlineLvl w:val="1"/>
    </w:pPr>
    <w:rPr>
      <w:rFonts w:ascii="Arial" w:hAnsi="Arial"/>
      <w:b w:val="0"/>
      <w:sz w:val="18"/>
      <w:szCs w:val="22"/>
    </w:rPr>
  </w:style>
  <w:style w:type="paragraph" w:styleId="Heading3">
    <w:name w:val="heading 3"/>
    <w:basedOn w:val="Heading2"/>
    <w:next w:val="Normal"/>
    <w:qFormat/>
    <w:pPr>
      <w:outlineLvl w:val="2"/>
    </w:pPr>
  </w:style>
  <w:style w:type="paragraph" w:styleId="Heading4">
    <w:name w:val="heading 4"/>
    <w:basedOn w:val="Heading3"/>
    <w:next w:val="Normal"/>
    <w:qFormat/>
    <w:pPr>
      <w:spacing w:line="220" w:lineRule="exact"/>
      <w:outlineLvl w:val="3"/>
    </w:pPr>
  </w:style>
  <w:style w:type="paragraph" w:styleId="Heading5">
    <w:name w:val="heading 5"/>
    <w:basedOn w:val="Normal"/>
    <w:next w:val="Normal"/>
    <w:qFormat/>
    <w:pPr>
      <w:keepNext/>
      <w:autoSpaceDE w:val="0"/>
      <w:autoSpaceDN w:val="0"/>
      <w:adjustRightInd w:val="0"/>
      <w:jc w:val="center"/>
      <w:outlineLvl w:val="4"/>
    </w:pPr>
    <w:rPr>
      <w:rFonts w:cs="Arial"/>
      <w:b/>
      <w:bCs/>
      <w:szCs w:val="18"/>
    </w:rPr>
  </w:style>
  <w:style w:type="paragraph" w:styleId="Heading6">
    <w:name w:val="heading 6"/>
    <w:basedOn w:val="Normal"/>
    <w:next w:val="Normal"/>
    <w:qFormat/>
    <w:pPr>
      <w:spacing w:before="240" w:after="60"/>
      <w:outlineLvl w:val="5"/>
    </w:pPr>
    <w:rPr>
      <w:rFonts w:ascii="Times New Roman" w:hAnsi="Times New Roman"/>
      <w:b/>
      <w:bCs/>
      <w:sz w:val="22"/>
      <w:szCs w:val="22"/>
    </w:rPr>
  </w:style>
  <w:style w:type="paragraph" w:styleId="Heading7">
    <w:name w:val="heading 7"/>
    <w:basedOn w:val="Normal"/>
    <w:next w:val="Normal"/>
    <w:qFormat/>
    <w:pPr>
      <w:spacing w:before="240" w:after="60"/>
      <w:outlineLvl w:val="6"/>
    </w:pPr>
    <w:rPr>
      <w:rFonts w:ascii="Times New Roman" w:hAnsi="Times New Roman"/>
      <w:sz w:val="24"/>
      <w:szCs w:val="24"/>
    </w:rPr>
  </w:style>
  <w:style w:type="paragraph" w:styleId="Heading8">
    <w:name w:val="heading 8"/>
    <w:basedOn w:val="Normal"/>
    <w:next w:val="Normal"/>
    <w:qFormat/>
    <w:pPr>
      <w:spacing w:before="240" w:after="60"/>
      <w:outlineLvl w:val="7"/>
    </w:pPr>
    <w:rPr>
      <w:rFonts w:ascii="Times New Roman" w:hAnsi="Times New Roman"/>
      <w:i/>
      <w:iCs/>
      <w:sz w:val="24"/>
      <w:szCs w:val="24"/>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Bullets">
    <w:name w:val="Sub-Bullets"/>
    <w:basedOn w:val="Bullets"/>
    <w:pPr>
      <w:numPr>
        <w:ilvl w:val="1"/>
      </w:numPr>
      <w:tabs>
        <w:tab w:val="clear" w:pos="1440"/>
        <w:tab w:val="num" w:pos="851"/>
      </w:tabs>
      <w:ind w:left="851" w:hanging="284"/>
    </w:pPr>
  </w:style>
  <w:style w:type="table" w:styleId="TableGrid">
    <w:name w:val="Table Grid"/>
    <w:basedOn w:val="TableNormal"/>
    <w:pPr>
      <w:spacing w:line="220" w:lineRule="exact"/>
    </w:pPr>
    <w:rPr>
      <w:rFonts w:ascii="Arial" w:hAnsi="Arial"/>
      <w:sz w:val="18"/>
      <w:szCs w:val="18"/>
    </w:rPr>
    <w:tblPr>
      <w:tblBorders>
        <w:bottom w:val="single" w:sz="2" w:space="0" w:color="auto"/>
        <w:insideH w:val="single" w:sz="2" w:space="0" w:color="auto"/>
      </w:tblBorders>
      <w:tblCellMar>
        <w:top w:w="113" w:type="dxa"/>
        <w:left w:w="0" w:type="dxa"/>
        <w:bottom w:w="57" w:type="dxa"/>
        <w:right w:w="0" w:type="dxa"/>
      </w:tblCellMar>
    </w:tblPr>
    <w:tcPr>
      <w:vAlign w:val="bottom"/>
    </w:tcPr>
  </w:style>
  <w:style w:type="paragraph" w:customStyle="1" w:styleId="LetterList">
    <w:name w:val="Letter List"/>
    <w:basedOn w:val="Normal"/>
    <w:pPr>
      <w:numPr>
        <w:numId w:val="11"/>
      </w:numPr>
    </w:pPr>
  </w:style>
  <w:style w:type="paragraph" w:customStyle="1" w:styleId="Bullets">
    <w:name w:val="Bullets"/>
    <w:basedOn w:val="Normal"/>
    <w:pPr>
      <w:numPr>
        <w:numId w:val="2"/>
      </w:numPr>
    </w:pPr>
  </w:style>
  <w:style w:type="paragraph" w:customStyle="1" w:styleId="Callout">
    <w:name w:val="Callout"/>
    <w:basedOn w:val="Normal"/>
    <w:pPr>
      <w:spacing w:after="0" w:line="240" w:lineRule="exact"/>
    </w:pPr>
    <w:rPr>
      <w:rFonts w:ascii="Sansa Lloyds" w:hAnsi="Sansa Lloyds"/>
      <w:color w:val="999999"/>
      <w:spacing w:val="-2"/>
      <w:sz w:val="24"/>
      <w:szCs w:val="24"/>
    </w:rPr>
  </w:style>
  <w:style w:type="paragraph" w:styleId="Caption">
    <w:name w:val="caption"/>
    <w:basedOn w:val="Normal"/>
    <w:next w:val="Normal"/>
    <w:qFormat/>
    <w:pPr>
      <w:spacing w:before="120"/>
    </w:pPr>
    <w:rPr>
      <w:b/>
      <w:bCs/>
      <w:sz w:val="20"/>
    </w:rPr>
  </w:style>
  <w:style w:type="paragraph" w:styleId="CommentText">
    <w:name w:val="annotation text"/>
    <w:basedOn w:val="Normal"/>
    <w:semiHidden/>
    <w:rPr>
      <w:sz w:val="20"/>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 w:val="20"/>
    </w:rPr>
  </w:style>
  <w:style w:type="paragraph" w:styleId="FootnoteText">
    <w:name w:val="footnote text"/>
    <w:basedOn w:val="Normal"/>
    <w:pPr>
      <w:ind w:left="142" w:hanging="142"/>
    </w:pPr>
    <w:rPr>
      <w:rFonts w:cs="Arial"/>
      <w:sz w:val="16"/>
      <w:szCs w:val="16"/>
    </w:rPr>
  </w:style>
  <w:style w:type="paragraph" w:styleId="Index1">
    <w:name w:val="index 1"/>
    <w:basedOn w:val="Normal"/>
    <w:next w:val="Normal"/>
    <w:autoRedefine/>
    <w:semiHidden/>
    <w:pPr>
      <w:ind w:left="180" w:hanging="180"/>
    </w:pPr>
  </w:style>
  <w:style w:type="paragraph" w:styleId="Index2">
    <w:name w:val="index 2"/>
    <w:basedOn w:val="Normal"/>
    <w:next w:val="Normal"/>
    <w:autoRedefine/>
    <w:semiHidden/>
    <w:pPr>
      <w:ind w:left="360" w:hanging="180"/>
    </w:pPr>
  </w:style>
  <w:style w:type="paragraph" w:styleId="Index3">
    <w:name w:val="index 3"/>
    <w:basedOn w:val="Normal"/>
    <w:next w:val="Normal"/>
    <w:autoRedefine/>
    <w:semiHidden/>
    <w:pPr>
      <w:ind w:left="540" w:hanging="180"/>
    </w:pPr>
  </w:style>
  <w:style w:type="paragraph" w:styleId="Index4">
    <w:name w:val="index 4"/>
    <w:basedOn w:val="Normal"/>
    <w:next w:val="Normal"/>
    <w:autoRedefine/>
    <w:semiHidden/>
    <w:pPr>
      <w:ind w:left="720" w:hanging="180"/>
    </w:pPr>
  </w:style>
  <w:style w:type="paragraph" w:styleId="Index5">
    <w:name w:val="index 5"/>
    <w:basedOn w:val="Normal"/>
    <w:next w:val="Normal"/>
    <w:autoRedefine/>
    <w:semiHidden/>
    <w:pPr>
      <w:ind w:left="900" w:hanging="180"/>
    </w:pPr>
  </w:style>
  <w:style w:type="paragraph" w:styleId="Index6">
    <w:name w:val="index 6"/>
    <w:basedOn w:val="Normal"/>
    <w:next w:val="Normal"/>
    <w:autoRedefine/>
    <w:semiHidden/>
    <w:pPr>
      <w:ind w:left="1080" w:hanging="180"/>
    </w:pPr>
  </w:style>
  <w:style w:type="paragraph" w:styleId="Index7">
    <w:name w:val="index 7"/>
    <w:basedOn w:val="Normal"/>
    <w:next w:val="Normal"/>
    <w:autoRedefine/>
    <w:semiHidden/>
    <w:pPr>
      <w:ind w:left="1260" w:hanging="180"/>
    </w:pPr>
  </w:style>
  <w:style w:type="paragraph" w:styleId="Index8">
    <w:name w:val="index 8"/>
    <w:basedOn w:val="Normal"/>
    <w:next w:val="Normal"/>
    <w:autoRedefine/>
    <w:semiHidden/>
    <w:pPr>
      <w:ind w:left="1440" w:hanging="180"/>
    </w:pPr>
  </w:style>
  <w:style w:type="paragraph" w:styleId="Index9">
    <w:name w:val="index 9"/>
    <w:basedOn w:val="Normal"/>
    <w:next w:val="Normal"/>
    <w:autoRedefine/>
    <w:semiHidden/>
    <w:pPr>
      <w:ind w:left="1620" w:hanging="18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urier New" w:hAnsi="Courier New" w:cs="Courier New"/>
    </w:rPr>
  </w:style>
  <w:style w:type="paragraph" w:styleId="TableofAuthorities">
    <w:name w:val="table of authorities"/>
    <w:basedOn w:val="Normal"/>
    <w:next w:val="Normal"/>
    <w:semiHidden/>
    <w:pPr>
      <w:ind w:left="180" w:hanging="180"/>
    </w:pPr>
  </w:style>
  <w:style w:type="paragraph" w:styleId="TableofFigures">
    <w:name w:val="table of figures"/>
    <w:basedOn w:val="Normal"/>
    <w:next w:val="Normal"/>
    <w:semiHidden/>
    <w:pPr>
      <w:ind w:left="360" w:hanging="360"/>
    </w:pPr>
  </w:style>
  <w:style w:type="paragraph" w:styleId="TOAHeading">
    <w:name w:val="toa heading"/>
    <w:basedOn w:val="Normal"/>
    <w:next w:val="Normal"/>
    <w:semiHidden/>
    <w:pPr>
      <w:spacing w:before="120"/>
    </w:pPr>
    <w:rPr>
      <w:rFonts w:cs="Arial"/>
      <w:b/>
      <w:bCs/>
      <w:sz w:val="24"/>
      <w:szCs w:val="24"/>
    </w:rPr>
  </w:style>
  <w:style w:type="paragraph" w:styleId="TOC1">
    <w:name w:val="toc 1"/>
    <w:basedOn w:val="Normal"/>
    <w:next w:val="Normal"/>
    <w:pPr>
      <w:tabs>
        <w:tab w:val="clear" w:pos="5897"/>
        <w:tab w:val="right" w:pos="9356"/>
      </w:tabs>
      <w:spacing w:before="240" w:after="0" w:line="240" w:lineRule="exact"/>
      <w:ind w:left="397" w:hanging="397"/>
    </w:pPr>
    <w:rPr>
      <w:b/>
      <w:noProof/>
      <w:szCs w:val="16"/>
    </w:rPr>
  </w:style>
  <w:style w:type="paragraph" w:styleId="TOC2">
    <w:name w:val="toc 2"/>
    <w:basedOn w:val="TOC1"/>
    <w:next w:val="Normal"/>
    <w:pPr>
      <w:spacing w:before="0"/>
    </w:pPr>
    <w:rPr>
      <w:b w:val="0"/>
    </w:rPr>
  </w:style>
  <w:style w:type="paragraph" w:styleId="TOC3">
    <w:name w:val="toc 3"/>
    <w:basedOn w:val="TOC1"/>
    <w:next w:val="Normal"/>
    <w:pPr>
      <w:tabs>
        <w:tab w:val="left" w:pos="709"/>
      </w:tabs>
      <w:spacing w:before="0"/>
      <w:ind w:left="907" w:hanging="510"/>
    </w:pPr>
    <w:rPr>
      <w:b w:val="0"/>
      <w:szCs w:val="24"/>
    </w:rPr>
  </w:style>
  <w:style w:type="paragraph" w:styleId="TOC4">
    <w:name w:val="toc 4"/>
    <w:basedOn w:val="TOC3"/>
    <w:next w:val="Normal"/>
    <w:pPr>
      <w:tabs>
        <w:tab w:val="left" w:pos="1641"/>
      </w:tabs>
      <w:ind w:left="1559" w:hanging="680"/>
    </w:pPr>
  </w:style>
  <w:style w:type="paragraph" w:styleId="TOC5">
    <w:name w:val="toc 5"/>
    <w:basedOn w:val="Normal"/>
    <w:next w:val="Normal"/>
    <w:autoRedefine/>
    <w:semiHidden/>
    <w:pPr>
      <w:ind w:left="720"/>
    </w:pPr>
  </w:style>
  <w:style w:type="paragraph" w:styleId="TOC6">
    <w:name w:val="toc 6"/>
    <w:basedOn w:val="Normal"/>
    <w:next w:val="Normal"/>
    <w:autoRedefine/>
    <w:semiHidden/>
    <w:pPr>
      <w:ind w:left="900"/>
    </w:pPr>
  </w:style>
  <w:style w:type="paragraph" w:styleId="TOC7">
    <w:name w:val="toc 7"/>
    <w:basedOn w:val="Normal"/>
    <w:next w:val="Normal"/>
    <w:autoRedefine/>
    <w:semiHidden/>
    <w:pPr>
      <w:ind w:left="1080"/>
    </w:pPr>
  </w:style>
  <w:style w:type="paragraph" w:styleId="TOC8">
    <w:name w:val="toc 8"/>
    <w:basedOn w:val="Normal"/>
    <w:next w:val="Normal"/>
    <w:autoRedefine/>
    <w:semiHidden/>
    <w:pPr>
      <w:ind w:left="1260"/>
    </w:pPr>
  </w:style>
  <w:style w:type="paragraph" w:styleId="TOC9">
    <w:name w:val="toc 9"/>
    <w:basedOn w:val="Normal"/>
    <w:next w:val="Normal"/>
    <w:autoRedefine/>
    <w:semiHidden/>
    <w:pPr>
      <w:ind w:left="1440"/>
    </w:pPr>
  </w:style>
  <w:style w:type="paragraph" w:customStyle="1" w:styleId="NumberList">
    <w:name w:val="Number List"/>
    <w:basedOn w:val="Normal"/>
    <w:pPr>
      <w:numPr>
        <w:numId w:val="1"/>
      </w:numPr>
      <w:spacing w:after="240"/>
    </w:pPr>
  </w:style>
  <w:style w:type="paragraph" w:styleId="Footer">
    <w:name w:val="footer"/>
    <w:basedOn w:val="Normal"/>
    <w:semiHidden/>
    <w:pPr>
      <w:tabs>
        <w:tab w:val="center" w:pos="4153"/>
        <w:tab w:val="right" w:pos="8306"/>
      </w:tabs>
    </w:pPr>
  </w:style>
  <w:style w:type="paragraph" w:styleId="Header">
    <w:name w:val="header"/>
    <w:basedOn w:val="Normal"/>
    <w:semiHidden/>
    <w:pPr>
      <w:tabs>
        <w:tab w:val="center" w:pos="4153"/>
        <w:tab w:val="right" w:pos="8306"/>
      </w:tabs>
    </w:pPr>
  </w:style>
  <w:style w:type="paragraph" w:customStyle="1" w:styleId="ReportTitle">
    <w:name w:val="Report Title"/>
    <w:basedOn w:val="Normal"/>
    <w:pPr>
      <w:spacing w:after="0" w:line="1360" w:lineRule="exact"/>
    </w:pPr>
    <w:rPr>
      <w:rFonts w:ascii="Sansa Lloyds" w:hAnsi="Sansa Lloyds"/>
      <w:color w:val="6EC9E0"/>
      <w:spacing w:val="-20"/>
      <w:sz w:val="144"/>
      <w:szCs w:val="144"/>
    </w:rPr>
  </w:style>
  <w:style w:type="paragraph" w:customStyle="1" w:styleId="ReportDescription">
    <w:name w:val="Report Description"/>
    <w:basedOn w:val="Normal"/>
    <w:pPr>
      <w:spacing w:after="280" w:line="280" w:lineRule="exact"/>
    </w:pPr>
    <w:rPr>
      <w:rFonts w:ascii="Sansa Lloyds" w:hAnsi="Sansa Lloyds"/>
      <w:sz w:val="28"/>
      <w:szCs w:val="28"/>
    </w:rPr>
  </w:style>
  <w:style w:type="paragraph" w:customStyle="1" w:styleId="Source">
    <w:name w:val="Source"/>
    <w:basedOn w:val="Normal"/>
    <w:pPr>
      <w:spacing w:before="115" w:line="180" w:lineRule="atLeast"/>
    </w:pPr>
    <w:rPr>
      <w:sz w:val="12"/>
      <w:szCs w:val="10"/>
    </w:rPr>
  </w:style>
  <w:style w:type="paragraph" w:customStyle="1" w:styleId="Tableheading">
    <w:name w:val="Table heading"/>
    <w:basedOn w:val="Normal"/>
    <w:pPr>
      <w:pBdr>
        <w:bottom w:val="single" w:sz="12" w:space="3" w:color="auto"/>
      </w:pBdr>
      <w:tabs>
        <w:tab w:val="clear" w:pos="5897"/>
        <w:tab w:val="right" w:pos="9356"/>
      </w:tabs>
    </w:pPr>
    <w:rPr>
      <w:b/>
    </w:rPr>
  </w:style>
  <w:style w:type="paragraph" w:customStyle="1" w:styleId="Grid">
    <w:name w:val="Grid"/>
    <w:basedOn w:val="Normal"/>
    <w:pPr>
      <w:spacing w:after="0" w:line="180" w:lineRule="exact"/>
    </w:pPr>
    <w:rPr>
      <w:szCs w:val="16"/>
    </w:rPr>
  </w:style>
  <w:style w:type="paragraph" w:customStyle="1" w:styleId="Tabletext">
    <w:name w:val="Table text"/>
    <w:basedOn w:val="Normal"/>
    <w:pPr>
      <w:spacing w:after="0" w:line="220" w:lineRule="exact"/>
    </w:pPr>
    <w:rPr>
      <w:szCs w:val="16"/>
    </w:rPr>
  </w:style>
  <w:style w:type="paragraph" w:customStyle="1" w:styleId="Tableheaders">
    <w:name w:val="Table headers"/>
    <w:basedOn w:val="Normal"/>
    <w:pPr>
      <w:spacing w:after="0" w:line="150" w:lineRule="exact"/>
    </w:pPr>
    <w:rPr>
      <w:sz w:val="14"/>
      <w:szCs w:val="12"/>
    </w:rPr>
  </w:style>
  <w:style w:type="character" w:styleId="PageNumber">
    <w:name w:val="page number"/>
    <w:basedOn w:val="DefaultParagraphFont"/>
    <w:semiHidden/>
  </w:style>
  <w:style w:type="character" w:styleId="Hyperlink">
    <w:name w:val="Hyperlink"/>
    <w:rPr>
      <w:color w:val="auto"/>
      <w:u w:val="single"/>
    </w:rPr>
  </w:style>
  <w:style w:type="paragraph" w:styleId="BodyText">
    <w:name w:val="Body Text"/>
    <w:basedOn w:val="Normal"/>
    <w:pPr>
      <w:tabs>
        <w:tab w:val="clear" w:pos="5897"/>
      </w:tabs>
      <w:snapToGrid w:val="0"/>
      <w:spacing w:after="240" w:line="240" w:lineRule="auto"/>
      <w:jc w:val="both"/>
    </w:pPr>
    <w:rPr>
      <w:rFonts w:ascii="Times New Roman" w:hAnsi="Times New Roman"/>
      <w:color w:val="000000"/>
      <w:sz w:val="24"/>
      <w:lang w:eastAsia="en-US"/>
    </w:rPr>
  </w:style>
  <w:style w:type="paragraph" w:customStyle="1" w:styleId="RomanNumberList">
    <w:name w:val="Roman Number List"/>
    <w:basedOn w:val="Normal"/>
    <w:pPr>
      <w:numPr>
        <w:numId w:val="9"/>
      </w:numPr>
    </w:pPr>
  </w:style>
  <w:style w:type="character" w:styleId="FootnoteReference">
    <w:name w:val="footnote reference"/>
    <w:rPr>
      <w:rFonts w:ascii="Arial" w:hAnsi="Arial"/>
      <w:vertAlign w:val="superscript"/>
    </w:rPr>
  </w:style>
  <w:style w:type="paragraph" w:customStyle="1" w:styleId="NumberedQuestions">
    <w:name w:val="Numbered Questions"/>
    <w:basedOn w:val="NumberList"/>
    <w:pPr>
      <w:numPr>
        <w:numId w:val="37"/>
      </w:numPr>
      <w:tabs>
        <w:tab w:val="clear" w:pos="5897"/>
        <w:tab w:val="left" w:pos="2977"/>
        <w:tab w:val="right" w:pos="8833"/>
      </w:tabs>
      <w:spacing w:before="180" w:after="180"/>
    </w:p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styleId="ListParagraph">
    <w:name w:val="List Paragraph"/>
    <w:basedOn w:val="Normal"/>
    <w:uiPriority w:val="34"/>
    <w:qFormat/>
    <w:rsid w:val="009D576B"/>
    <w:pPr>
      <w:ind w:left="720"/>
      <w:contextualSpacing/>
    </w:pPr>
  </w:style>
  <w:style w:type="character" w:styleId="UnresolvedMention">
    <w:name w:val="Unresolved Mention"/>
    <w:basedOn w:val="DefaultParagraphFont"/>
    <w:uiPriority w:val="99"/>
    <w:semiHidden/>
    <w:unhideWhenUsed/>
    <w:rsid w:val="003440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loyds-tax-operations@lloyds.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loyds.com/news-and-insights/market-communications/market-bulletins?Query=Y3668&amp;Filters=%5B%22MarketBulletinDateYear_2005%22%5D&amp;OrderBy=&amp;Page=1&amp;StartDate=&amp;EndDate=&amp;Type=MarketBulletin&amp;DateChanged=false&amp;HideField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Lloyds-tax-operations@lloyds.com" TargetMode="External"/><Relationship Id="rId4" Type="http://schemas.openxmlformats.org/officeDocument/2006/relationships/settings" Target="settings.xml"/><Relationship Id="rId9" Type="http://schemas.openxmlformats.org/officeDocument/2006/relationships/hyperlink" Target="https://www.irs.gov/forms-pubs/about-form-w-8-ben-e"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raig%20Peel\Desktop\Membership%20Agreemen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DD0E3F-CCFF-44A8-B677-B9DEE47135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Membership Agreement</Template>
  <TotalTime>43</TotalTime>
  <Pages>3</Pages>
  <Words>1039</Words>
  <Characters>5926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Membership Agreement (EW)</vt:lpstr>
    </vt:vector>
  </TitlesOfParts>
  <Company>Lloyd's</Company>
  <LinksUpToDate>false</LinksUpToDate>
  <CharactersWithSpaces>6952</CharactersWithSpaces>
  <SharedDoc>false</SharedDoc>
  <HLinks>
    <vt:vector size="24" baseType="variant">
      <vt:variant>
        <vt:i4>3932236</vt:i4>
      </vt:variant>
      <vt:variant>
        <vt:i4>47</vt:i4>
      </vt:variant>
      <vt:variant>
        <vt:i4>0</vt:i4>
      </vt:variant>
      <vt:variant>
        <vt:i4>5</vt:i4>
      </vt:variant>
      <vt:variant>
        <vt:lpwstr>mailto:helen.harrison@lloyds.com</vt:lpwstr>
      </vt:variant>
      <vt:variant>
        <vt:lpwstr/>
      </vt:variant>
      <vt:variant>
        <vt:i4>6094891</vt:i4>
      </vt:variant>
      <vt:variant>
        <vt:i4>44</vt:i4>
      </vt:variant>
      <vt:variant>
        <vt:i4>0</vt:i4>
      </vt:variant>
      <vt:variant>
        <vt:i4>5</vt:i4>
      </vt:variant>
      <vt:variant>
        <vt:lpwstr>mailto:sonal.patel@lloyds.com</vt:lpwstr>
      </vt:variant>
      <vt:variant>
        <vt:lpwstr/>
      </vt:variant>
      <vt:variant>
        <vt:i4>1441897</vt:i4>
      </vt:variant>
      <vt:variant>
        <vt:i4>41</vt:i4>
      </vt:variant>
      <vt:variant>
        <vt:i4>0</vt:i4>
      </vt:variant>
      <vt:variant>
        <vt:i4>5</vt:i4>
      </vt:variant>
      <vt:variant>
        <vt:lpwstr>http://www.lloyds.com/Lloyds_Market/Taxation/</vt:lpwstr>
      </vt:variant>
      <vt:variant>
        <vt:lpwstr/>
      </vt:variant>
      <vt:variant>
        <vt:i4>7471130</vt:i4>
      </vt:variant>
      <vt:variant>
        <vt:i4>38</vt:i4>
      </vt:variant>
      <vt:variant>
        <vt:i4>0</vt:i4>
      </vt:variant>
      <vt:variant>
        <vt:i4>5</vt:i4>
      </vt:variant>
      <vt:variant>
        <vt:lpwstr>C:\Users\allcottc\AppData\Local\Microsoft\Windows\Temporary Internet Files\Content.Outlook\R1SQSC9S\www.irs.gov\Forms-&amp;-Pubs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Membership Agreement (EW)</dc:title>
  <dc:subject>Membership Agreement (EW)</dc:subject>
  <dc:creator>Craig Peel</dc:creator>
  <cp:lastModifiedBy>Sawyer, Ellie</cp:lastModifiedBy>
  <cp:revision>16</cp:revision>
  <cp:lastPrinted>2016-05-31T10:15:00Z</cp:lastPrinted>
  <dcterms:created xsi:type="dcterms:W3CDTF">2017-07-07T10:24:00Z</dcterms:created>
  <dcterms:modified xsi:type="dcterms:W3CDTF">2022-07-19T15:57:00Z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3b4ac1b-ad46-41e5-bbef-cfcc59b99d32_Enabled">
    <vt:lpwstr>true</vt:lpwstr>
  </property>
  <property fmtid="{D5CDD505-2E9C-101B-9397-08002B2CF9AE}" pid="3" name="MSIP_Label_b3b4ac1b-ad46-41e5-bbef-cfcc59b99d32_SetDate">
    <vt:lpwstr>2022-07-19T15:57:24Z</vt:lpwstr>
  </property>
  <property fmtid="{D5CDD505-2E9C-101B-9397-08002B2CF9AE}" pid="4" name="MSIP_Label_b3b4ac1b-ad46-41e5-bbef-cfcc59b99d32_Method">
    <vt:lpwstr>Standard</vt:lpwstr>
  </property>
  <property fmtid="{D5CDD505-2E9C-101B-9397-08002B2CF9AE}" pid="5" name="MSIP_Label_b3b4ac1b-ad46-41e5-bbef-cfcc59b99d32_Name">
    <vt:lpwstr>b3b4ac1b-ad46-41e5-bbef-cfcc59b99d32</vt:lpwstr>
  </property>
  <property fmtid="{D5CDD505-2E9C-101B-9397-08002B2CF9AE}" pid="6" name="MSIP_Label_b3b4ac1b-ad46-41e5-bbef-cfcc59b99d32_SiteId">
    <vt:lpwstr>8df4b91e-bf72-411d-9902-5ecc8f1e6c11</vt:lpwstr>
  </property>
  <property fmtid="{D5CDD505-2E9C-101B-9397-08002B2CF9AE}" pid="7" name="MSIP_Label_b3b4ac1b-ad46-41e5-bbef-cfcc59b99d32_ActionId">
    <vt:lpwstr>5adfd882-3512-47b1-936f-4d1d8f62009e</vt:lpwstr>
  </property>
  <property fmtid="{D5CDD505-2E9C-101B-9397-08002B2CF9AE}" pid="8" name="MSIP_Label_b3b4ac1b-ad46-41e5-bbef-cfcc59b99d32_ContentBits">
    <vt:lpwstr>2</vt:lpwstr>
  </property>
</Properties>
</file>